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D266BE" w:rsidTr="00D266BE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D266BE" w:rsidRDefault="00D266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D266BE" w:rsidRDefault="00D266BE" w:rsidP="00D266BE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359315,Республика Калмыкия, </w:t>
      </w:r>
      <w:proofErr w:type="spellStart"/>
      <w:r>
        <w:rPr>
          <w:rFonts w:ascii="Times New Roman" w:hAnsi="Times New Roman"/>
          <w:sz w:val="18"/>
          <w:szCs w:val="18"/>
        </w:rPr>
        <w:t>Юстинский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район,  </w:t>
      </w:r>
      <w:proofErr w:type="spellStart"/>
      <w:r>
        <w:rPr>
          <w:rFonts w:ascii="Times New Roman" w:hAnsi="Times New Roman"/>
          <w:sz w:val="18"/>
          <w:szCs w:val="18"/>
        </w:rPr>
        <w:t>п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арба</w:t>
      </w:r>
      <w:proofErr w:type="spellEnd"/>
      <w:r>
        <w:rPr>
          <w:rFonts w:ascii="Times New Roman" w:hAnsi="Times New Roman"/>
          <w:sz w:val="18"/>
          <w:szCs w:val="18"/>
        </w:rPr>
        <w:t xml:space="preserve"> ул.Партизанская 4 </w:t>
      </w:r>
    </w:p>
    <w:p w:rsidR="00D266BE" w:rsidRDefault="00D266BE" w:rsidP="00D2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15.04.2024                                          №84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арба</w:t>
      </w:r>
      <w:proofErr w:type="spellEnd"/>
    </w:p>
    <w:p w:rsidR="00D266BE" w:rsidRDefault="00D266BE" w:rsidP="00D266BE">
      <w:pPr>
        <w:pStyle w:val="31"/>
        <w:shd w:val="clear" w:color="auto" w:fill="auto"/>
        <w:tabs>
          <w:tab w:val="left" w:pos="4395"/>
          <w:tab w:val="left" w:pos="6808"/>
        </w:tabs>
        <w:spacing w:after="200" w:line="200" w:lineRule="exact"/>
        <w:ind w:left="1123" w:right="23" w:hanging="1123"/>
        <w:jc w:val="center"/>
        <w:rPr>
          <w:rStyle w:val="312pt1"/>
          <w:color w:val="000000"/>
          <w:sz w:val="28"/>
          <w:szCs w:val="28"/>
        </w:rPr>
      </w:pPr>
    </w:p>
    <w:p w:rsidR="00D266BE" w:rsidRPr="00A01C9A" w:rsidRDefault="00D266BE" w:rsidP="00D266BE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 w:rsidRPr="00A01C9A">
        <w:rPr>
          <w:rStyle w:val="312pt1"/>
          <w:rFonts w:ascii="Times New Roman" w:hAnsi="Times New Roman" w:cs="Times New Roman"/>
          <w:color w:val="000000"/>
        </w:rPr>
        <w:t>О внесении изменений и дополнений в решение</w:t>
      </w:r>
    </w:p>
    <w:p w:rsidR="00D266BE" w:rsidRPr="00A01C9A" w:rsidRDefault="00D266BE" w:rsidP="00D266BE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r w:rsidRPr="00A01C9A">
        <w:rPr>
          <w:rStyle w:val="312pt1"/>
          <w:rFonts w:ascii="Times New Roman" w:hAnsi="Times New Roman" w:cs="Times New Roman"/>
          <w:color w:val="000000"/>
        </w:rPr>
        <w:t>Собрание депутатов Харбинского СМО Республики Калмыкия</w:t>
      </w:r>
    </w:p>
    <w:p w:rsidR="00E85FD5" w:rsidRPr="00A01C9A" w:rsidRDefault="00D266BE" w:rsidP="00E85FD5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C9A">
        <w:rPr>
          <w:rStyle w:val="312pt1"/>
          <w:rFonts w:ascii="Times New Roman" w:hAnsi="Times New Roman" w:cs="Times New Roman"/>
          <w:color w:val="000000"/>
        </w:rPr>
        <w:t>от  27.11.2015  № 16 «</w:t>
      </w:r>
      <w:r w:rsidR="00E85FD5" w:rsidRPr="00A01C9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определения </w:t>
      </w:r>
    </w:p>
    <w:p w:rsidR="00E85FD5" w:rsidRPr="00A01C9A" w:rsidRDefault="00E85FD5" w:rsidP="00E85FD5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C9A">
        <w:rPr>
          <w:rFonts w:ascii="Times New Roman" w:eastAsia="Calibri" w:hAnsi="Times New Roman" w:cs="Times New Roman"/>
          <w:sz w:val="24"/>
          <w:szCs w:val="24"/>
        </w:rPr>
        <w:t>размера арендной платы, условий и сроков внесения арендной платы</w:t>
      </w:r>
    </w:p>
    <w:p w:rsidR="00E85FD5" w:rsidRPr="00A01C9A" w:rsidRDefault="00E85FD5" w:rsidP="00E85FD5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C9A">
        <w:rPr>
          <w:rFonts w:ascii="Times New Roman" w:eastAsia="Calibri" w:hAnsi="Times New Roman" w:cs="Times New Roman"/>
          <w:sz w:val="24"/>
          <w:szCs w:val="24"/>
        </w:rPr>
        <w:t xml:space="preserve"> за использование земельных участков, находящихся в собственности </w:t>
      </w:r>
    </w:p>
    <w:p w:rsidR="00D266BE" w:rsidRPr="00A01C9A" w:rsidRDefault="00E85FD5" w:rsidP="00E85FD5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rStyle w:val="312pt1"/>
          <w:rFonts w:ascii="Times New Roman" w:hAnsi="Times New Roman" w:cs="Times New Roman"/>
          <w:color w:val="000000"/>
        </w:rPr>
      </w:pPr>
      <w:proofErr w:type="spellStart"/>
      <w:r w:rsidRPr="00A01C9A">
        <w:rPr>
          <w:rFonts w:ascii="Times New Roman" w:eastAsia="Calibri" w:hAnsi="Times New Roman" w:cs="Times New Roman"/>
          <w:sz w:val="24"/>
          <w:szCs w:val="24"/>
        </w:rPr>
        <w:t>Харбинского</w:t>
      </w:r>
      <w:proofErr w:type="spellEnd"/>
      <w:r w:rsidRPr="00A01C9A">
        <w:rPr>
          <w:rFonts w:ascii="Times New Roman" w:eastAsia="Calibri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D266BE" w:rsidRPr="00A01C9A">
        <w:rPr>
          <w:rStyle w:val="312pt1"/>
          <w:rFonts w:ascii="Times New Roman" w:hAnsi="Times New Roman" w:cs="Times New Roman"/>
          <w:color w:val="000000"/>
        </w:rPr>
        <w:t>»</w:t>
      </w:r>
    </w:p>
    <w:p w:rsidR="00D266BE" w:rsidRPr="00E85FD5" w:rsidRDefault="00D266BE" w:rsidP="00D266BE">
      <w:pPr>
        <w:pStyle w:val="31"/>
        <w:shd w:val="clear" w:color="auto" w:fill="auto"/>
        <w:tabs>
          <w:tab w:val="left" w:pos="4395"/>
          <w:tab w:val="left" w:pos="6808"/>
        </w:tabs>
        <w:spacing w:after="0" w:line="240" w:lineRule="auto"/>
        <w:ind w:left="1123" w:right="23" w:hanging="1123"/>
        <w:jc w:val="right"/>
        <w:rPr>
          <w:sz w:val="28"/>
          <w:szCs w:val="28"/>
        </w:rPr>
      </w:pPr>
    </w:p>
    <w:p w:rsidR="00D266BE" w:rsidRDefault="00D266BE" w:rsidP="00D26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</w:t>
      </w:r>
      <w:r w:rsidR="00E85FD5">
        <w:rPr>
          <w:rFonts w:ascii="Times New Roman" w:hAnsi="Times New Roman"/>
          <w:sz w:val="24"/>
          <w:szCs w:val="24"/>
        </w:rPr>
        <w:t xml:space="preserve">Прокуратуры </w:t>
      </w:r>
      <w:proofErr w:type="spellStart"/>
      <w:r w:rsidR="00E85FD5">
        <w:rPr>
          <w:rFonts w:ascii="Times New Roman" w:hAnsi="Times New Roman"/>
          <w:sz w:val="24"/>
          <w:szCs w:val="24"/>
        </w:rPr>
        <w:t>Юстинского</w:t>
      </w:r>
      <w:proofErr w:type="spellEnd"/>
      <w:r w:rsidR="00E85FD5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85FD5">
        <w:rPr>
          <w:rFonts w:ascii="Times New Roman" w:hAnsi="Times New Roman"/>
          <w:sz w:val="24"/>
          <w:szCs w:val="24"/>
        </w:rPr>
        <w:t>09.04.2024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85FD5">
        <w:rPr>
          <w:rFonts w:ascii="Times New Roman" w:hAnsi="Times New Roman"/>
          <w:sz w:val="24"/>
          <w:szCs w:val="24"/>
        </w:rPr>
        <w:t>7-29-2024</w:t>
      </w:r>
      <w:r>
        <w:rPr>
          <w:rFonts w:ascii="Times New Roman" w:hAnsi="Times New Roman"/>
          <w:sz w:val="24"/>
          <w:szCs w:val="24"/>
        </w:rPr>
        <w:t xml:space="preserve"> , Устава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образования, в целях приведения в соответствие с</w:t>
      </w:r>
      <w:r w:rsidR="00E44C74">
        <w:rPr>
          <w:rFonts w:ascii="Times New Roman" w:hAnsi="Times New Roman"/>
          <w:sz w:val="24"/>
          <w:szCs w:val="24"/>
        </w:rPr>
        <w:t xml:space="preserve"> земельным кодексом РФ, </w:t>
      </w:r>
      <w:r>
        <w:rPr>
          <w:rFonts w:ascii="Times New Roman" w:hAnsi="Times New Roman"/>
          <w:sz w:val="24"/>
          <w:szCs w:val="24"/>
        </w:rPr>
        <w:t xml:space="preserve"> </w:t>
      </w:r>
      <w:r w:rsidR="00E85FD5">
        <w:rPr>
          <w:rFonts w:ascii="Times New Roman" w:hAnsi="Times New Roman"/>
          <w:sz w:val="24"/>
          <w:szCs w:val="24"/>
        </w:rPr>
        <w:t>Законом Республики Калмыкия № 177</w:t>
      </w:r>
      <w:r w:rsidR="00E44C74">
        <w:rPr>
          <w:rFonts w:ascii="Times New Roman" w:hAnsi="Times New Roman"/>
          <w:sz w:val="24"/>
          <w:szCs w:val="24"/>
          <w:lang w:val="en-US"/>
        </w:rPr>
        <w:t>VI</w:t>
      </w:r>
      <w:r w:rsidR="00E44C74">
        <w:rPr>
          <w:rFonts w:ascii="Times New Roman" w:hAnsi="Times New Roman"/>
          <w:sz w:val="24"/>
          <w:szCs w:val="24"/>
        </w:rPr>
        <w:t>-З от 09.04.2010</w:t>
      </w:r>
      <w:r>
        <w:rPr>
          <w:rFonts w:ascii="Times New Roman" w:hAnsi="Times New Roman"/>
          <w:sz w:val="24"/>
          <w:szCs w:val="24"/>
        </w:rPr>
        <w:t xml:space="preserve">, ,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E44C74" w:rsidRDefault="00D266BE" w:rsidP="00A01C9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РЕШИЛО:</w:t>
      </w:r>
    </w:p>
    <w:p w:rsidR="00D266BE" w:rsidRPr="00E44C74" w:rsidRDefault="00E44C74" w:rsidP="00E44C74">
      <w:pPr>
        <w:pStyle w:val="31"/>
        <w:shd w:val="clear" w:color="auto" w:fill="auto"/>
        <w:tabs>
          <w:tab w:val="left" w:pos="709"/>
          <w:tab w:val="left" w:pos="6808"/>
        </w:tabs>
        <w:spacing w:after="0" w:line="240" w:lineRule="auto"/>
        <w:ind w:right="23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D266BE">
        <w:rPr>
          <w:rFonts w:ascii="Times New Roman" w:hAnsi="Times New Roman"/>
          <w:sz w:val="24"/>
          <w:szCs w:val="24"/>
          <w:lang w:eastAsia="ar-SA"/>
        </w:rPr>
        <w:t>1.Внести в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E85FD5">
        <w:rPr>
          <w:rFonts w:ascii="Times New Roman" w:eastAsia="Calibri" w:hAnsi="Times New Roman" w:cs="Times New Roman"/>
          <w:sz w:val="28"/>
          <w:szCs w:val="28"/>
        </w:rPr>
        <w:t xml:space="preserve"> определения размера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рендной платы, условий и сроков </w:t>
      </w:r>
      <w:r w:rsidRPr="00E85FD5">
        <w:rPr>
          <w:rFonts w:ascii="Times New Roman" w:eastAsia="Calibri" w:hAnsi="Times New Roman" w:cs="Times New Roman"/>
          <w:sz w:val="28"/>
          <w:szCs w:val="28"/>
        </w:rPr>
        <w:t xml:space="preserve">внесения арендной платы за использование земельных участков, находящихся в собственности </w:t>
      </w:r>
      <w:proofErr w:type="spellStart"/>
      <w:r w:rsidRPr="00E85FD5">
        <w:rPr>
          <w:rFonts w:ascii="Times New Roman" w:eastAsia="Calibri" w:hAnsi="Times New Roman" w:cs="Times New Roman"/>
          <w:sz w:val="28"/>
          <w:szCs w:val="28"/>
        </w:rPr>
        <w:t>Харбинского</w:t>
      </w:r>
      <w:proofErr w:type="spellEnd"/>
      <w:r w:rsidRPr="00E85FD5">
        <w:rPr>
          <w:rFonts w:ascii="Times New Roman" w:eastAsia="Calibri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 w:rsidR="00D266BE">
        <w:rPr>
          <w:rFonts w:ascii="Times New Roman" w:hAnsi="Times New Roman"/>
          <w:sz w:val="24"/>
          <w:szCs w:val="24"/>
          <w:lang w:eastAsia="ar-SA"/>
        </w:rPr>
        <w:t xml:space="preserve">, утвержденное решением Собрания депутатов </w:t>
      </w:r>
      <w:proofErr w:type="spellStart"/>
      <w:r w:rsidR="00D266BE">
        <w:rPr>
          <w:rFonts w:ascii="Times New Roman" w:hAnsi="Times New Roman"/>
          <w:sz w:val="24"/>
          <w:szCs w:val="24"/>
          <w:lang w:eastAsia="ar-SA"/>
        </w:rPr>
        <w:t>Харбинского</w:t>
      </w:r>
      <w:proofErr w:type="spellEnd"/>
      <w:r w:rsidR="00D266BE">
        <w:rPr>
          <w:rFonts w:ascii="Times New Roman" w:hAnsi="Times New Roman"/>
          <w:sz w:val="24"/>
          <w:szCs w:val="24"/>
          <w:lang w:eastAsia="ar-SA"/>
        </w:rPr>
        <w:t xml:space="preserve"> сельского </w:t>
      </w: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от 27.11.2015 № 16</w:t>
      </w:r>
      <w:r w:rsidR="00D266BE">
        <w:rPr>
          <w:rFonts w:ascii="Times New Roman" w:hAnsi="Times New Roman"/>
          <w:sz w:val="24"/>
          <w:szCs w:val="24"/>
          <w:lang w:eastAsia="ar-SA"/>
        </w:rPr>
        <w:t>, следующие изменения и дополнения:</w:t>
      </w:r>
    </w:p>
    <w:p w:rsidR="00D266BE" w:rsidRDefault="00D266BE" w:rsidP="00D266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E44C74">
        <w:rPr>
          <w:rFonts w:ascii="Times New Roman" w:hAnsi="Times New Roman"/>
          <w:sz w:val="24"/>
          <w:szCs w:val="24"/>
          <w:lang w:eastAsia="ar-SA"/>
        </w:rPr>
        <w:t>исключить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E44C74" w:rsidRDefault="00E44C74" w:rsidP="00D266BE">
      <w:pPr>
        <w:spacing w:after="0" w:line="200" w:lineRule="atLeast"/>
        <w:ind w:left="6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-из преамбулы и пункта 1решения слова «</w:t>
      </w:r>
      <w:r w:rsidR="00A01C9A">
        <w:rPr>
          <w:rFonts w:ascii="Times New Roman" w:hAnsi="Times New Roman"/>
          <w:sz w:val="24"/>
          <w:szCs w:val="24"/>
          <w:lang w:eastAsia="ar-SA"/>
        </w:rPr>
        <w:t>и земельных участков,</w:t>
      </w:r>
      <w:r>
        <w:rPr>
          <w:rFonts w:ascii="Times New Roman" w:hAnsi="Times New Roman"/>
          <w:sz w:val="24"/>
          <w:szCs w:val="24"/>
          <w:lang w:eastAsia="ar-SA"/>
        </w:rPr>
        <w:t xml:space="preserve"> государственная собственность на которые не разграничена»</w:t>
      </w:r>
    </w:p>
    <w:p w:rsidR="00A01C9A" w:rsidRDefault="00E44C74" w:rsidP="00A01C9A">
      <w:pPr>
        <w:spacing w:after="0" w:line="200" w:lineRule="atLeast"/>
        <w:ind w:left="6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-из раздела 1 «общие положения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»</w:t>
      </w:r>
      <w:r w:rsidR="00A01C9A"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 w:rsidR="00A01C9A">
        <w:rPr>
          <w:rFonts w:ascii="Times New Roman" w:hAnsi="Times New Roman"/>
          <w:sz w:val="24"/>
          <w:szCs w:val="24"/>
          <w:lang w:eastAsia="ar-SA"/>
        </w:rPr>
        <w:t>орядка слова «и земельных участков,</w:t>
      </w:r>
      <w:r w:rsidR="00A01C9A" w:rsidRPr="00A01C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01C9A">
        <w:rPr>
          <w:rFonts w:ascii="Times New Roman" w:hAnsi="Times New Roman"/>
          <w:sz w:val="24"/>
          <w:szCs w:val="24"/>
          <w:lang w:eastAsia="ar-SA"/>
        </w:rPr>
        <w:t>государственная собственность на которые не разграничена»,</w:t>
      </w:r>
    </w:p>
    <w:p w:rsidR="00E44C74" w:rsidRDefault="00A01C9A" w:rsidP="00D266BE">
      <w:pPr>
        <w:spacing w:after="0" w:line="200" w:lineRule="atLeast"/>
        <w:ind w:left="6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-пункт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7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.7.Порядка.</w:t>
      </w:r>
    </w:p>
    <w:p w:rsidR="00D266BE" w:rsidRDefault="00D266BE" w:rsidP="00D266BE">
      <w:pPr>
        <w:spacing w:after="0" w:line="200" w:lineRule="atLeast"/>
        <w:ind w:left="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>Опубликоват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обнародовать) данное решение в печатном средстве «</w:t>
      </w:r>
      <w:proofErr w:type="spellStart"/>
      <w:r>
        <w:rPr>
          <w:rFonts w:ascii="Times New Roman" w:hAnsi="Times New Roman"/>
          <w:sz w:val="24"/>
          <w:szCs w:val="24"/>
        </w:rPr>
        <w:t>Харбинский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 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в сети  «Интернет». </w:t>
      </w:r>
    </w:p>
    <w:p w:rsidR="00D266BE" w:rsidRPr="00A01C9A" w:rsidRDefault="00D266BE" w:rsidP="00D266BE">
      <w:pPr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обнародования).</w:t>
      </w:r>
    </w:p>
    <w:p w:rsidR="00A01C9A" w:rsidRDefault="00A01C9A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6BE" w:rsidRDefault="00D266BE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D266BE" w:rsidRDefault="00D266BE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266BE" w:rsidRDefault="00D266BE" w:rsidP="00D266BE">
      <w:pPr>
        <w:tabs>
          <w:tab w:val="left" w:pos="1200"/>
          <w:tab w:val="left" w:pos="6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266BE" w:rsidRDefault="00D266BE" w:rsidP="00D26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Калмыкия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Л.Б.Китаева </w:t>
      </w:r>
    </w:p>
    <w:p w:rsidR="00D266BE" w:rsidRDefault="00D266BE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6BE" w:rsidRDefault="00D266BE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6BE" w:rsidRDefault="00D266BE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266BE" w:rsidRDefault="00D266BE" w:rsidP="00D266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07A34">
        <w:rPr>
          <w:rFonts w:ascii="Times New Roman" w:hAnsi="Times New Roman"/>
          <w:sz w:val="24"/>
          <w:szCs w:val="24"/>
        </w:rPr>
        <w:t>РК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Т.М.Мухараева</w:t>
      </w:r>
      <w:proofErr w:type="spellEnd"/>
    </w:p>
    <w:p w:rsidR="00862054" w:rsidRDefault="00862054"/>
    <w:sectPr w:rsidR="00862054" w:rsidSect="008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D92"/>
    <w:multiLevelType w:val="hybridMultilevel"/>
    <w:tmpl w:val="AD94A106"/>
    <w:lvl w:ilvl="0" w:tplc="232E285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266BE"/>
    <w:rsid w:val="007C55B6"/>
    <w:rsid w:val="00862054"/>
    <w:rsid w:val="00A01C9A"/>
    <w:rsid w:val="00A47A0D"/>
    <w:rsid w:val="00C07A34"/>
    <w:rsid w:val="00D266BE"/>
    <w:rsid w:val="00E44C74"/>
    <w:rsid w:val="00E85FD5"/>
    <w:rsid w:val="00F7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locked/>
    <w:rsid w:val="00D266BE"/>
    <w:rPr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266BE"/>
    <w:pPr>
      <w:widowControl w:val="0"/>
      <w:shd w:val="clear" w:color="auto" w:fill="FFFFFF"/>
      <w:spacing w:after="240" w:line="309" w:lineRule="exact"/>
      <w:ind w:hanging="900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312pt1">
    <w:name w:val="Основной текст (3) + 12 pt1"/>
    <w:basedOn w:val="3"/>
    <w:rsid w:val="00D266BE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2</cp:revision>
  <cp:lastPrinted>2024-04-24T13:04:00Z</cp:lastPrinted>
  <dcterms:created xsi:type="dcterms:W3CDTF">2024-04-24T12:26:00Z</dcterms:created>
  <dcterms:modified xsi:type="dcterms:W3CDTF">2024-04-25T05:56:00Z</dcterms:modified>
</cp:coreProperties>
</file>