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44"/>
        <w:gridCol w:w="1599"/>
        <w:gridCol w:w="4052"/>
      </w:tblGrid>
      <w:tr w:rsidR="00F510E5" w:rsidTr="00404796">
        <w:trPr>
          <w:trHeight w:val="156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E5" w:rsidRDefault="00F510E5" w:rsidP="0040479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СОБРАНИЕ ДЕПУТАТОВ ХАРБИНСКОГО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СЕЛЬСКОГО</w:t>
            </w:r>
            <w:proofErr w:type="gramEnd"/>
          </w:p>
          <w:p w:rsidR="00F510E5" w:rsidRDefault="00F510E5" w:rsidP="0040479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F510E5" w:rsidRDefault="00F510E5" w:rsidP="0040479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0E5" w:rsidRDefault="00F510E5" w:rsidP="0040479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63500" distR="63500" simplePos="0" relativeHeight="251660288" behindDoc="1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paragraph">
                    <wp:posOffset>-815340</wp:posOffset>
                  </wp:positionV>
                  <wp:extent cx="829310" cy="949960"/>
                  <wp:effectExtent l="19050" t="0" r="8890" b="0"/>
                  <wp:wrapTight wrapText="bothSides">
                    <wp:wrapPolygon edited="0">
                      <wp:start x="-496" y="0"/>
                      <wp:lineTo x="-496" y="21225"/>
                      <wp:lineTo x="21832" y="21225"/>
                      <wp:lineTo x="21832" y="0"/>
                      <wp:lineTo x="-49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E5" w:rsidRDefault="00F510E5" w:rsidP="0040479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ХАЛЬМГ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ТАҢҺЧИН</w:t>
            </w:r>
          </w:p>
          <w:p w:rsidR="00F510E5" w:rsidRDefault="00F510E5" w:rsidP="0040479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ХАРБАХН  СЕЛӘНӘ</w:t>
            </w:r>
          </w:p>
          <w:p w:rsidR="00F510E5" w:rsidRDefault="00F510E5" w:rsidP="0040479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РД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Ә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ЦИН</w:t>
            </w:r>
          </w:p>
          <w:p w:rsidR="00F510E5" w:rsidRDefault="00F510E5" w:rsidP="0040479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ДЕПУТАТНРИН ХУРГИН  ШИИДВР</w:t>
            </w:r>
          </w:p>
        </w:tc>
      </w:tr>
    </w:tbl>
    <w:p w:rsidR="00F510E5" w:rsidRDefault="00F510E5" w:rsidP="00F510E5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359315,Республика Калмыкия, </w:t>
      </w:r>
      <w:proofErr w:type="spellStart"/>
      <w:r>
        <w:rPr>
          <w:sz w:val="18"/>
          <w:szCs w:val="18"/>
        </w:rPr>
        <w:t>Юстинский</w:t>
      </w:r>
      <w:proofErr w:type="spellEnd"/>
      <w:r>
        <w:rPr>
          <w:sz w:val="18"/>
          <w:szCs w:val="18"/>
        </w:rPr>
        <w:t xml:space="preserve">  район,  </w:t>
      </w:r>
      <w:proofErr w:type="spellStart"/>
      <w:r>
        <w:rPr>
          <w:sz w:val="18"/>
          <w:szCs w:val="18"/>
        </w:rPr>
        <w:t>п</w:t>
      </w:r>
      <w:proofErr w:type="gramStart"/>
      <w:r>
        <w:rPr>
          <w:sz w:val="18"/>
          <w:szCs w:val="18"/>
        </w:rPr>
        <w:t>.Х</w:t>
      </w:r>
      <w:proofErr w:type="gramEnd"/>
      <w:r>
        <w:rPr>
          <w:sz w:val="18"/>
          <w:szCs w:val="18"/>
        </w:rPr>
        <w:t>арба</w:t>
      </w:r>
      <w:proofErr w:type="spellEnd"/>
      <w:r>
        <w:rPr>
          <w:sz w:val="18"/>
          <w:szCs w:val="18"/>
        </w:rPr>
        <w:t xml:space="preserve"> ул.Партизанская 4 </w:t>
      </w:r>
    </w:p>
    <w:p w:rsidR="00F510E5" w:rsidRDefault="00F510E5" w:rsidP="00F510E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01.10.2024                                          №94                                               </w:t>
      </w:r>
      <w:proofErr w:type="spellStart"/>
      <w:r>
        <w:rPr>
          <w:b/>
          <w:bCs/>
          <w:sz w:val="28"/>
          <w:szCs w:val="28"/>
        </w:rPr>
        <w:t>п</w:t>
      </w:r>
      <w:proofErr w:type="gramStart"/>
      <w:r>
        <w:rPr>
          <w:b/>
          <w:bCs/>
          <w:sz w:val="28"/>
          <w:szCs w:val="28"/>
        </w:rPr>
        <w:t>.Х</w:t>
      </w:r>
      <w:proofErr w:type="gramEnd"/>
      <w:r>
        <w:rPr>
          <w:b/>
          <w:bCs/>
          <w:sz w:val="28"/>
          <w:szCs w:val="28"/>
        </w:rPr>
        <w:t>арба</w:t>
      </w:r>
      <w:proofErr w:type="spellEnd"/>
    </w:p>
    <w:p w:rsidR="00F510E5" w:rsidRPr="00E1281C" w:rsidRDefault="00F510E5" w:rsidP="00F510E5">
      <w:pPr>
        <w:pStyle w:val="a5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510E5" w:rsidRDefault="00F510E5" w:rsidP="00F51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и дополнений в решение Собрания депутатов</w:t>
      </w:r>
    </w:p>
    <w:p w:rsidR="00F510E5" w:rsidRDefault="00F510E5" w:rsidP="00F510E5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Харбинского</w:t>
      </w:r>
      <w:proofErr w:type="spellEnd"/>
      <w:r>
        <w:rPr>
          <w:b/>
          <w:sz w:val="26"/>
          <w:szCs w:val="26"/>
        </w:rPr>
        <w:t xml:space="preserve"> сельского муниципального образования Республики Калмыкия</w:t>
      </w:r>
    </w:p>
    <w:p w:rsidR="00F510E5" w:rsidRDefault="00F510E5" w:rsidP="00F51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27 ноября 2015 года № 14 «О налоге на имущество физических лиц</w:t>
      </w:r>
      <w:proofErr w:type="gramStart"/>
      <w:r>
        <w:rPr>
          <w:b/>
          <w:sz w:val="26"/>
          <w:szCs w:val="26"/>
        </w:rPr>
        <w:t>»(</w:t>
      </w:r>
      <w:proofErr w:type="gramEnd"/>
      <w:r>
        <w:rPr>
          <w:b/>
          <w:sz w:val="26"/>
          <w:szCs w:val="26"/>
        </w:rPr>
        <w:t xml:space="preserve"> в редакции от 27.12.2023 № 71)</w:t>
      </w:r>
    </w:p>
    <w:p w:rsidR="00F510E5" w:rsidRDefault="00F510E5" w:rsidP="00F510E5">
      <w:pPr>
        <w:jc w:val="center"/>
        <w:rPr>
          <w:b/>
          <w:sz w:val="28"/>
          <w:szCs w:val="28"/>
        </w:rPr>
      </w:pPr>
    </w:p>
    <w:p w:rsidR="00F510E5" w:rsidRDefault="00F510E5" w:rsidP="00F510E5">
      <w:pPr>
        <w:jc w:val="center"/>
        <w:rPr>
          <w:b/>
          <w:sz w:val="28"/>
          <w:szCs w:val="28"/>
        </w:rPr>
      </w:pPr>
    </w:p>
    <w:p w:rsidR="00F510E5" w:rsidRDefault="00F510E5" w:rsidP="00F510E5">
      <w:pPr>
        <w:ind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На основании представления  прокуратуры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района Республики Калмыкия от 05.09.2024 №7-29-2024 Собрание депутатов </w:t>
      </w:r>
      <w:proofErr w:type="spellStart"/>
      <w:r>
        <w:rPr>
          <w:sz w:val="28"/>
          <w:szCs w:val="28"/>
        </w:rPr>
        <w:t>Харбинского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</w:t>
      </w:r>
    </w:p>
    <w:p w:rsidR="00F510E5" w:rsidRDefault="00F510E5" w:rsidP="00F510E5">
      <w:pPr>
        <w:jc w:val="center"/>
        <w:rPr>
          <w:sz w:val="28"/>
          <w:szCs w:val="28"/>
        </w:rPr>
      </w:pPr>
    </w:p>
    <w:p w:rsidR="00F510E5" w:rsidRDefault="00F510E5" w:rsidP="00F51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F510E5" w:rsidRPr="00F510E5" w:rsidRDefault="00F510E5" w:rsidP="00F510E5">
      <w:pPr>
        <w:jc w:val="both"/>
        <w:rPr>
          <w:color w:val="000000" w:themeColor="text1"/>
          <w:sz w:val="28"/>
          <w:szCs w:val="28"/>
        </w:rPr>
      </w:pPr>
    </w:p>
    <w:p w:rsidR="00F510E5" w:rsidRPr="00F510E5" w:rsidRDefault="00F510E5" w:rsidP="00F510E5">
      <w:pPr>
        <w:ind w:firstLine="709"/>
        <w:jc w:val="both"/>
        <w:rPr>
          <w:color w:val="000000" w:themeColor="text1"/>
          <w:sz w:val="28"/>
          <w:szCs w:val="28"/>
        </w:rPr>
      </w:pPr>
      <w:r w:rsidRPr="00F510E5">
        <w:rPr>
          <w:color w:val="000000" w:themeColor="text1"/>
          <w:sz w:val="28"/>
          <w:szCs w:val="28"/>
        </w:rPr>
        <w:t xml:space="preserve">1.Внести в решение Собрания депутатов </w:t>
      </w:r>
      <w:proofErr w:type="spellStart"/>
      <w:r w:rsidRPr="00F510E5">
        <w:rPr>
          <w:color w:val="000000" w:themeColor="text1"/>
          <w:sz w:val="28"/>
          <w:szCs w:val="28"/>
        </w:rPr>
        <w:t>Харбинского</w:t>
      </w:r>
      <w:proofErr w:type="spellEnd"/>
      <w:r w:rsidRPr="00F510E5">
        <w:rPr>
          <w:color w:val="000000" w:themeColor="text1"/>
          <w:sz w:val="28"/>
          <w:szCs w:val="28"/>
        </w:rPr>
        <w:t xml:space="preserve"> сельского муниципального образования Республики Калмыкия от 27 ноября 2015 года №14 «О налоге на имущество физических лиц» следующие изменения:</w:t>
      </w:r>
    </w:p>
    <w:p w:rsidR="00F510E5" w:rsidRPr="00F510E5" w:rsidRDefault="00F510E5" w:rsidP="00F510E5">
      <w:pPr>
        <w:suppressAutoHyphens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F510E5">
        <w:rPr>
          <w:color w:val="000000" w:themeColor="text1"/>
          <w:sz w:val="28"/>
          <w:szCs w:val="28"/>
        </w:rPr>
        <w:t>1).Статью 3 пункт 3.1  изложить в новой редакции:</w:t>
      </w:r>
    </w:p>
    <w:p w:rsidR="00F510E5" w:rsidRPr="00F510E5" w:rsidRDefault="00F510E5" w:rsidP="00F510E5">
      <w:pPr>
        <w:suppressAutoHyphens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F510E5">
        <w:rPr>
          <w:color w:val="000000" w:themeColor="text1"/>
          <w:sz w:val="28"/>
          <w:szCs w:val="28"/>
          <w:lang w:eastAsia="en-US"/>
        </w:rPr>
        <w:t>3. Установить следующие налоговые ставки:</w:t>
      </w:r>
    </w:p>
    <w:p w:rsidR="00F510E5" w:rsidRPr="00F510E5" w:rsidRDefault="00F510E5" w:rsidP="00F510E5">
      <w:pPr>
        <w:suppressAutoHyphens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F510E5">
        <w:rPr>
          <w:color w:val="000000" w:themeColor="text1"/>
          <w:sz w:val="28"/>
          <w:szCs w:val="28"/>
          <w:lang w:eastAsia="en-US"/>
        </w:rPr>
        <w:t>3.1) 0,1 процента в отношении:</w:t>
      </w:r>
    </w:p>
    <w:p w:rsidR="00F510E5" w:rsidRPr="00F510E5" w:rsidRDefault="00F510E5" w:rsidP="00F510E5">
      <w:pPr>
        <w:suppressAutoHyphens/>
        <w:jc w:val="both"/>
        <w:rPr>
          <w:color w:val="000000" w:themeColor="text1"/>
          <w:sz w:val="28"/>
          <w:szCs w:val="28"/>
          <w:lang w:eastAsia="en-US"/>
        </w:rPr>
      </w:pPr>
      <w:r w:rsidRPr="00F510E5">
        <w:rPr>
          <w:color w:val="000000" w:themeColor="text1"/>
          <w:sz w:val="28"/>
          <w:szCs w:val="28"/>
          <w:lang w:eastAsia="en-US"/>
        </w:rPr>
        <w:tab/>
        <w:t>жилых домов, частей жилых домов, квартир</w:t>
      </w:r>
      <w:proofErr w:type="gramStart"/>
      <w:r w:rsidRPr="00F510E5">
        <w:rPr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Pr="00F510E5">
        <w:rPr>
          <w:color w:val="000000" w:themeColor="text1"/>
          <w:sz w:val="28"/>
          <w:szCs w:val="28"/>
          <w:lang w:eastAsia="en-US"/>
        </w:rPr>
        <w:t xml:space="preserve"> частей квартир , комнат;</w:t>
      </w:r>
    </w:p>
    <w:p w:rsidR="00F510E5" w:rsidRPr="00F510E5" w:rsidRDefault="00F510E5" w:rsidP="00F510E5">
      <w:pPr>
        <w:suppressAutoHyphens/>
        <w:jc w:val="both"/>
        <w:rPr>
          <w:color w:val="000000" w:themeColor="text1"/>
          <w:sz w:val="28"/>
          <w:szCs w:val="28"/>
          <w:lang w:eastAsia="en-US"/>
        </w:rPr>
      </w:pPr>
      <w:r w:rsidRPr="00F510E5">
        <w:rPr>
          <w:color w:val="000000" w:themeColor="text1"/>
          <w:sz w:val="28"/>
          <w:szCs w:val="28"/>
          <w:lang w:eastAsia="en-US"/>
        </w:rPr>
        <w:tab/>
        <w:t>объектов незавершенного строительства в случае, если проектируемым назначением таких объектов является жилой дом;</w:t>
      </w:r>
    </w:p>
    <w:p w:rsidR="00F510E5" w:rsidRPr="00F510E5" w:rsidRDefault="00F510E5" w:rsidP="00F510E5">
      <w:pPr>
        <w:suppressAutoHyphens/>
        <w:jc w:val="both"/>
        <w:rPr>
          <w:color w:val="000000" w:themeColor="text1"/>
          <w:sz w:val="28"/>
          <w:szCs w:val="28"/>
          <w:lang w:eastAsia="en-US"/>
        </w:rPr>
      </w:pPr>
      <w:r w:rsidRPr="00F510E5">
        <w:rPr>
          <w:color w:val="000000" w:themeColor="text1"/>
          <w:sz w:val="28"/>
          <w:szCs w:val="28"/>
          <w:lang w:eastAsia="en-US"/>
        </w:rPr>
        <w:tab/>
        <w:t>единых недвижимых комплексов, в состав которых входит хотя бы одно жилое помещение (жилой дом);</w:t>
      </w:r>
    </w:p>
    <w:p w:rsidR="00F510E5" w:rsidRPr="00F510E5" w:rsidRDefault="00F510E5" w:rsidP="00F510E5">
      <w:pPr>
        <w:suppressAutoHyphens/>
        <w:jc w:val="both"/>
        <w:rPr>
          <w:color w:val="000000" w:themeColor="text1"/>
          <w:sz w:val="28"/>
          <w:szCs w:val="28"/>
          <w:lang w:eastAsia="en-US"/>
        </w:rPr>
      </w:pPr>
      <w:r w:rsidRPr="00F510E5">
        <w:rPr>
          <w:color w:val="000000" w:themeColor="text1"/>
          <w:sz w:val="28"/>
          <w:szCs w:val="28"/>
          <w:lang w:eastAsia="en-US"/>
        </w:rPr>
        <w:tab/>
        <w:t xml:space="preserve">гаражей и </w:t>
      </w:r>
      <w:proofErr w:type="spellStart"/>
      <w:r w:rsidRPr="00F510E5">
        <w:rPr>
          <w:color w:val="000000" w:themeColor="text1"/>
          <w:sz w:val="28"/>
          <w:szCs w:val="28"/>
          <w:lang w:eastAsia="en-US"/>
        </w:rPr>
        <w:t>машино-мест</w:t>
      </w:r>
      <w:proofErr w:type="spellEnd"/>
      <w:r w:rsidRPr="00F510E5">
        <w:rPr>
          <w:color w:val="000000" w:themeColor="text1"/>
          <w:sz w:val="28"/>
          <w:szCs w:val="28"/>
          <w:lang w:eastAsia="en-US"/>
        </w:rPr>
        <w:t>, в том числе расположенных в объектах налогообложения</w:t>
      </w:r>
      <w:proofErr w:type="gramStart"/>
      <w:r w:rsidRPr="00F510E5">
        <w:rPr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Pr="00F510E5">
        <w:rPr>
          <w:color w:val="000000" w:themeColor="text1"/>
          <w:sz w:val="28"/>
          <w:szCs w:val="28"/>
          <w:lang w:eastAsia="en-US"/>
        </w:rPr>
        <w:t xml:space="preserve"> указанных в подпункте 2 настоящего пункта ;</w:t>
      </w:r>
    </w:p>
    <w:p w:rsidR="00F510E5" w:rsidRPr="00F510E5" w:rsidRDefault="00F510E5" w:rsidP="00F510E5">
      <w:pPr>
        <w:suppressAutoHyphens/>
        <w:jc w:val="both"/>
        <w:rPr>
          <w:color w:val="000000" w:themeColor="text1"/>
          <w:sz w:val="28"/>
          <w:szCs w:val="28"/>
          <w:lang w:eastAsia="en-US"/>
        </w:rPr>
      </w:pPr>
      <w:r w:rsidRPr="00F510E5">
        <w:rPr>
          <w:color w:val="000000" w:themeColor="text1"/>
          <w:sz w:val="28"/>
          <w:szCs w:val="28"/>
          <w:lang w:eastAsia="en-US"/>
        </w:rPr>
        <w:tab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510E5" w:rsidRPr="00F510E5" w:rsidRDefault="00F510E5" w:rsidP="00F510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510E5">
        <w:rPr>
          <w:color w:val="000000" w:themeColor="text1"/>
          <w:sz w:val="28"/>
          <w:szCs w:val="28"/>
          <w:lang w:eastAsia="en-US"/>
        </w:rPr>
        <w:t xml:space="preserve">2). </w:t>
      </w:r>
      <w:r w:rsidRPr="00F510E5">
        <w:rPr>
          <w:color w:val="000000" w:themeColor="text1"/>
          <w:sz w:val="28"/>
          <w:szCs w:val="28"/>
        </w:rPr>
        <w:t>1).Статью 4 пункт 4.3  изложить в новой редакции:</w:t>
      </w:r>
    </w:p>
    <w:p w:rsidR="00F510E5" w:rsidRPr="00F510E5" w:rsidRDefault="00F510E5" w:rsidP="00F510E5">
      <w:pPr>
        <w:suppressAutoHyphens/>
        <w:ind w:firstLine="720"/>
        <w:jc w:val="both"/>
        <w:rPr>
          <w:color w:val="000000" w:themeColor="text1"/>
          <w:sz w:val="28"/>
          <w:szCs w:val="28"/>
          <w:lang w:eastAsia="en-US"/>
        </w:rPr>
      </w:pPr>
      <w:r w:rsidRPr="00F510E5">
        <w:rPr>
          <w:color w:val="000000" w:themeColor="text1"/>
          <w:sz w:val="28"/>
          <w:szCs w:val="28"/>
          <w:lang w:eastAsia="en-US"/>
        </w:rPr>
        <w:t>4.3. жилого дома определяется, как его кадастровая стоимость, уменьшенная на величину кадастровой стоимости  50 квадратных метров площади этого жилого дома;</w:t>
      </w:r>
    </w:p>
    <w:p w:rsidR="00F510E5" w:rsidRPr="00F510E5" w:rsidRDefault="00F510E5" w:rsidP="00F510E5">
      <w:pPr>
        <w:suppressAutoHyphens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F510E5">
        <w:rPr>
          <w:color w:val="000000" w:themeColor="text1"/>
          <w:sz w:val="28"/>
          <w:szCs w:val="28"/>
          <w:lang w:eastAsia="en-US"/>
        </w:rPr>
        <w:t>3).В статье 7 пункт 7.5 читать в новой редакции:</w:t>
      </w:r>
    </w:p>
    <w:p w:rsidR="00F510E5" w:rsidRPr="00F510E5" w:rsidRDefault="00F510E5" w:rsidP="00F510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510E5" w:rsidRPr="00F510E5" w:rsidRDefault="00F510E5" w:rsidP="00F510E5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10E5">
        <w:rPr>
          <w:color w:val="000000" w:themeColor="text1"/>
          <w:sz w:val="28"/>
          <w:szCs w:val="28"/>
          <w:lang w:eastAsia="en-US"/>
        </w:rPr>
        <w:lastRenderedPageBreak/>
        <w:t xml:space="preserve">7.5. </w:t>
      </w:r>
      <w:r w:rsidRPr="00F510E5">
        <w:rPr>
          <w:color w:val="000000" w:themeColor="text1"/>
          <w:sz w:val="28"/>
          <w:szCs w:val="28"/>
        </w:rPr>
        <w:t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В случае</w:t>
      </w:r>
      <w:proofErr w:type="gramStart"/>
      <w:r w:rsidRPr="00F510E5">
        <w:rPr>
          <w:color w:val="000000" w:themeColor="text1"/>
          <w:sz w:val="28"/>
          <w:szCs w:val="28"/>
        </w:rPr>
        <w:t xml:space="preserve"> ,</w:t>
      </w:r>
      <w:proofErr w:type="gramEnd"/>
      <w:r w:rsidRPr="00F510E5">
        <w:rPr>
          <w:color w:val="000000" w:themeColor="text1"/>
          <w:sz w:val="28"/>
          <w:szCs w:val="28"/>
        </w:rPr>
        <w:t xml:space="preserve"> если документы , подтверждающие право налогоплательщика на налоговую льготу , в налоговом органе отсутствуют, в том числе не представлены налогоплательщиком самостоятельно, налоговый орган  по информации, указанной в заявлении налогоплательщика о предоставлении налоговой льготы , запрашивает сведения, подтверждающие право налогоплательщика  на налоговую льготу , у органов и иных лиц у которых имеются эти сведения.</w:t>
      </w:r>
    </w:p>
    <w:p w:rsidR="00F510E5" w:rsidRPr="00F510E5" w:rsidRDefault="00F510E5" w:rsidP="00F510E5">
      <w:pPr>
        <w:ind w:firstLine="709"/>
        <w:jc w:val="both"/>
        <w:rPr>
          <w:color w:val="000000" w:themeColor="text1"/>
          <w:sz w:val="28"/>
          <w:szCs w:val="28"/>
        </w:rPr>
      </w:pPr>
      <w:r w:rsidRPr="00F510E5">
        <w:rPr>
          <w:color w:val="000000" w:themeColor="text1"/>
          <w:sz w:val="28"/>
          <w:szCs w:val="28"/>
        </w:rPr>
        <w:t xml:space="preserve">2.Настоящее решение вступает в силу с момента подписания, но не ранее одного месяца со дня официального опубликования.  </w:t>
      </w:r>
    </w:p>
    <w:p w:rsidR="00F510E5" w:rsidRPr="00F510E5" w:rsidRDefault="00F510E5" w:rsidP="00F510E5">
      <w:pPr>
        <w:ind w:firstLine="600"/>
        <w:rPr>
          <w:color w:val="000000" w:themeColor="text1"/>
          <w:sz w:val="28"/>
          <w:szCs w:val="28"/>
        </w:rPr>
      </w:pPr>
    </w:p>
    <w:p w:rsidR="00F510E5" w:rsidRPr="00632D67" w:rsidRDefault="00F510E5" w:rsidP="00F510E5">
      <w:pPr>
        <w:ind w:firstLine="600"/>
        <w:rPr>
          <w:sz w:val="28"/>
          <w:szCs w:val="28"/>
        </w:rPr>
      </w:pPr>
    </w:p>
    <w:p w:rsidR="00F510E5" w:rsidRDefault="00F510E5" w:rsidP="00F510E5">
      <w:pPr>
        <w:pStyle w:val="50"/>
        <w:shd w:val="clear" w:color="auto" w:fill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5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Председатель Собрания депутатов</w:t>
      </w:r>
    </w:p>
    <w:p w:rsidR="00F510E5" w:rsidRDefault="00F510E5" w:rsidP="00F510E5">
      <w:pPr>
        <w:pStyle w:val="50"/>
        <w:shd w:val="clear" w:color="auto" w:fill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Style w:val="5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Харбинского</w:t>
      </w:r>
      <w:proofErr w:type="spellEnd"/>
      <w:r>
        <w:rPr>
          <w:rStyle w:val="5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сельского муниципального</w:t>
      </w:r>
    </w:p>
    <w:p w:rsidR="00F510E5" w:rsidRDefault="00F510E5" w:rsidP="00F510E5">
      <w:pPr>
        <w:pStyle w:val="50"/>
        <w:shd w:val="clear" w:color="auto" w:fill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5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образования Республики Калмыкия                                                           Китаева Л.Б. </w:t>
      </w:r>
    </w:p>
    <w:p w:rsidR="00F510E5" w:rsidRDefault="00F510E5" w:rsidP="00F510E5">
      <w:pPr>
        <w:pStyle w:val="50"/>
        <w:shd w:val="clear" w:color="auto" w:fill="auto"/>
        <w:jc w:val="both"/>
      </w:pPr>
    </w:p>
    <w:p w:rsidR="00F510E5" w:rsidRDefault="00F510E5" w:rsidP="00F510E5">
      <w:pPr>
        <w:pStyle w:val="50"/>
        <w:shd w:val="clear" w:color="auto" w:fill="auto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510E5" w:rsidRDefault="00F510E5" w:rsidP="00F510E5">
      <w:pPr>
        <w:pStyle w:val="50"/>
        <w:shd w:val="clear" w:color="auto" w:fill="auto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510E5" w:rsidRDefault="00F510E5" w:rsidP="00F510E5">
      <w:pPr>
        <w:pStyle w:val="50"/>
        <w:shd w:val="clear" w:color="auto" w:fill="auto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510E5" w:rsidRDefault="00F510E5" w:rsidP="00F510E5">
      <w:pPr>
        <w:pStyle w:val="50"/>
        <w:shd w:val="clear" w:color="auto" w:fill="auto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510E5" w:rsidRDefault="00F510E5" w:rsidP="00F510E5">
      <w:pPr>
        <w:pStyle w:val="50"/>
        <w:shd w:val="clear" w:color="auto" w:fill="auto"/>
        <w:jc w:val="both"/>
        <w:rPr>
          <w:rStyle w:val="5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Глава</w:t>
      </w:r>
    </w:p>
    <w:p w:rsidR="00F510E5" w:rsidRDefault="00F510E5" w:rsidP="00F510E5">
      <w:pPr>
        <w:pStyle w:val="50"/>
        <w:shd w:val="clear" w:color="auto" w:fill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i w:val="0"/>
        </w:rPr>
        <w:t>Харбинского</w:t>
      </w:r>
      <w:proofErr w:type="spellEnd"/>
      <w:r>
        <w:rPr>
          <w:rStyle w:val="5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сельского</w:t>
      </w:r>
    </w:p>
    <w:p w:rsidR="00F510E5" w:rsidRDefault="00F510E5" w:rsidP="00F510E5">
      <w:pPr>
        <w:pStyle w:val="50"/>
        <w:shd w:val="clear" w:color="auto" w:fill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5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муниципального образования             </w:t>
      </w:r>
    </w:p>
    <w:p w:rsidR="00F510E5" w:rsidRDefault="00F510E5" w:rsidP="00F510E5">
      <w:pPr>
        <w:pStyle w:val="a3"/>
        <w:shd w:val="clear" w:color="auto" w:fill="auto"/>
        <w:spacing w:before="0" w:after="0" w:line="276" w:lineRule="exact"/>
        <w:ind w:right="20"/>
        <w:jc w:val="both"/>
        <w:rPr>
          <w:rStyle w:val="5"/>
          <w:b w:val="0"/>
          <w:bCs w:val="0"/>
          <w:i w:val="0"/>
          <w:iCs w:val="0"/>
          <w:sz w:val="24"/>
          <w:szCs w:val="24"/>
        </w:rPr>
      </w:pPr>
      <w:r>
        <w:rPr>
          <w:rStyle w:val="5"/>
          <w:sz w:val="24"/>
          <w:szCs w:val="24"/>
        </w:rPr>
        <w:t xml:space="preserve">Республики Калмыкия                                                                               Т.М. </w:t>
      </w:r>
      <w:proofErr w:type="spellStart"/>
      <w:r>
        <w:rPr>
          <w:rStyle w:val="5"/>
          <w:sz w:val="24"/>
          <w:szCs w:val="24"/>
        </w:rPr>
        <w:t>Мухараева</w:t>
      </w:r>
      <w:proofErr w:type="spellEnd"/>
    </w:p>
    <w:p w:rsidR="00F510E5" w:rsidRPr="00632D67" w:rsidRDefault="00F510E5" w:rsidP="00F510E5">
      <w:pPr>
        <w:rPr>
          <w:sz w:val="28"/>
          <w:szCs w:val="28"/>
        </w:rPr>
      </w:pPr>
    </w:p>
    <w:p w:rsidR="00176F00" w:rsidRDefault="00176F00"/>
    <w:sectPr w:rsidR="00176F00" w:rsidSect="0019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E5"/>
    <w:rsid w:val="00176F00"/>
    <w:rsid w:val="00F5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510E5"/>
    <w:pPr>
      <w:widowControl w:val="0"/>
      <w:shd w:val="clear" w:color="auto" w:fill="FFFFFF"/>
      <w:spacing w:before="240" w:after="240" w:line="273" w:lineRule="exact"/>
      <w:jc w:val="right"/>
    </w:pPr>
    <w:rPr>
      <w:rFonts w:eastAsia="Courier New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10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F510E5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10E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3"/>
    <w:semiHidden/>
    <w:locked/>
    <w:rsid w:val="00F510E5"/>
    <w:rPr>
      <w:rFonts w:ascii="Times New Roman" w:eastAsia="Courier New" w:hAnsi="Times New Roman" w:cs="Times New Roman"/>
      <w:sz w:val="20"/>
      <w:szCs w:val="20"/>
      <w:shd w:val="clear" w:color="auto" w:fill="FFFFFF"/>
      <w:lang w:eastAsia="ru-RU"/>
    </w:rPr>
  </w:style>
  <w:style w:type="paragraph" w:styleId="a5">
    <w:name w:val="No Spacing"/>
    <w:qFormat/>
    <w:rsid w:val="00F510E5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rsid w:val="00F510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79218</dc:creator>
  <cp:lastModifiedBy>79218</cp:lastModifiedBy>
  <cp:revision>1</cp:revision>
  <dcterms:created xsi:type="dcterms:W3CDTF">2024-10-28T07:28:00Z</dcterms:created>
  <dcterms:modified xsi:type="dcterms:W3CDTF">2024-10-28T07:37:00Z</dcterms:modified>
</cp:coreProperties>
</file>