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E74" w:rsidRDefault="00D07E74" w:rsidP="00D07E74"/>
    <w:tbl>
      <w:tblPr>
        <w:tblpPr w:leftFromText="180" w:rightFromText="180" w:vertAnchor="page" w:horzAnchor="margin" w:tblpY="1260"/>
        <w:tblW w:w="10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041"/>
        <w:gridCol w:w="1629"/>
        <w:gridCol w:w="4340"/>
      </w:tblGrid>
      <w:tr w:rsidR="00BA3EAB" w:rsidTr="008828A8">
        <w:tc>
          <w:tcPr>
            <w:tcW w:w="4041" w:type="dxa"/>
            <w:shd w:val="clear" w:color="auto" w:fill="auto"/>
            <w:vAlign w:val="center"/>
          </w:tcPr>
          <w:p w:rsidR="00BA3EAB" w:rsidRDefault="00BA3EAB" w:rsidP="00BA3EAB">
            <w:pPr>
              <w:spacing w:after="0"/>
              <w:jc w:val="center"/>
              <w:rPr>
                <w:b/>
              </w:rPr>
            </w:pPr>
            <w:r>
              <w:rPr>
                <w:b/>
              </w:rPr>
              <w:t>ХАЛЬМГ ТАҢҺЧИН</w:t>
            </w:r>
          </w:p>
          <w:p w:rsidR="00BA3EAB" w:rsidRDefault="00BA3EAB" w:rsidP="00BA3EAB">
            <w:pPr>
              <w:spacing w:after="0"/>
              <w:jc w:val="center"/>
              <w:rPr>
                <w:b/>
              </w:rPr>
            </w:pPr>
            <w:r>
              <w:rPr>
                <w:b/>
                <w:lang w:val="en-US"/>
              </w:rPr>
              <w:t>Y</w:t>
            </w:r>
            <w:r>
              <w:rPr>
                <w:b/>
              </w:rPr>
              <w:t xml:space="preserve">СТИН РАЙОНА </w:t>
            </w:r>
          </w:p>
          <w:p w:rsidR="00BA3EAB" w:rsidRDefault="00BA3EAB" w:rsidP="00BA3EAB">
            <w:pPr>
              <w:spacing w:after="0"/>
              <w:jc w:val="center"/>
              <w:rPr>
                <w:b/>
              </w:rPr>
            </w:pPr>
            <w:r>
              <w:rPr>
                <w:b/>
                <w:bCs/>
              </w:rPr>
              <w:t>ХАРБИН</w:t>
            </w:r>
            <w:r>
              <w:rPr>
                <w:b/>
              </w:rPr>
              <w:t xml:space="preserve">  СЕЛӘНӘ </w:t>
            </w:r>
          </w:p>
          <w:p w:rsidR="00BA3EAB" w:rsidRDefault="00BA3EAB" w:rsidP="00BA3EAB">
            <w:pPr>
              <w:spacing w:after="0"/>
              <w:jc w:val="center"/>
              <w:rPr>
                <w:b/>
              </w:rPr>
            </w:pPr>
            <w:r>
              <w:rPr>
                <w:b/>
              </w:rPr>
              <w:t>МУНИЦИПАЛЬН</w:t>
            </w:r>
          </w:p>
          <w:p w:rsidR="00BA3EAB" w:rsidRDefault="00BA3EAB" w:rsidP="00BA3EAB">
            <w:pPr>
              <w:spacing w:after="0"/>
              <w:jc w:val="center"/>
              <w:rPr>
                <w:b/>
              </w:rPr>
            </w:pPr>
            <w:r>
              <w:rPr>
                <w:b/>
              </w:rPr>
              <w:t>Б</w:t>
            </w:r>
            <w:proofErr w:type="gramStart"/>
            <w:r>
              <w:rPr>
                <w:b/>
              </w:rPr>
              <w:t>Y</w:t>
            </w:r>
            <w:proofErr w:type="gramEnd"/>
            <w:r>
              <w:rPr>
                <w:b/>
              </w:rPr>
              <w:t>РДӘЦИН ДЕПУТАТНРИН ХУРГИН ШИДВР</w:t>
            </w:r>
          </w:p>
        </w:tc>
        <w:tc>
          <w:tcPr>
            <w:tcW w:w="1629" w:type="dxa"/>
            <w:shd w:val="clear" w:color="auto" w:fill="auto"/>
            <w:vAlign w:val="center"/>
          </w:tcPr>
          <w:p w:rsidR="00BA3EAB" w:rsidRDefault="00BA3EAB" w:rsidP="00BA3EAB">
            <w:pPr>
              <w:spacing w:after="0"/>
              <w:jc w:val="center"/>
            </w:pPr>
            <w:r>
              <w:rPr>
                <w:noProof/>
              </w:rPr>
              <w:drawing>
                <wp:inline distT="0" distB="0" distL="0" distR="0">
                  <wp:extent cx="885825" cy="895350"/>
                  <wp:effectExtent l="19050" t="0" r="9525" b="0"/>
                  <wp:docPr id="1" name="Рисунок 1" descr="герб ч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чб"/>
                          <pic:cNvPicPr>
                            <a:picLocks noChangeAspect="1" noChangeArrowheads="1"/>
                          </pic:cNvPicPr>
                        </pic:nvPicPr>
                        <pic:blipFill>
                          <a:blip r:embed="rId5" cstate="print"/>
                          <a:srcRect/>
                          <a:stretch>
                            <a:fillRect/>
                          </a:stretch>
                        </pic:blipFill>
                        <pic:spPr bwMode="auto">
                          <a:xfrm>
                            <a:off x="0" y="0"/>
                            <a:ext cx="885825" cy="895350"/>
                          </a:xfrm>
                          <a:prstGeom prst="rect">
                            <a:avLst/>
                          </a:prstGeom>
                          <a:noFill/>
                          <a:ln w="9525">
                            <a:noFill/>
                            <a:miter lim="800000"/>
                            <a:headEnd/>
                            <a:tailEnd/>
                          </a:ln>
                        </pic:spPr>
                      </pic:pic>
                    </a:graphicData>
                  </a:graphic>
                </wp:inline>
              </w:drawing>
            </w:r>
          </w:p>
        </w:tc>
        <w:tc>
          <w:tcPr>
            <w:tcW w:w="4340" w:type="dxa"/>
            <w:shd w:val="clear" w:color="auto" w:fill="auto"/>
            <w:vAlign w:val="center"/>
          </w:tcPr>
          <w:p w:rsidR="00BA3EAB" w:rsidRDefault="00BA3EAB" w:rsidP="00BA3EAB">
            <w:pPr>
              <w:spacing w:after="0"/>
              <w:jc w:val="center"/>
              <w:rPr>
                <w:b/>
              </w:rPr>
            </w:pPr>
            <w:r>
              <w:rPr>
                <w:b/>
              </w:rPr>
              <w:t xml:space="preserve">ПОСТАНОВЛЕНИЕ </w:t>
            </w:r>
          </w:p>
          <w:p w:rsidR="00BA3EAB" w:rsidRDefault="00BA3EAB" w:rsidP="00BA3EAB">
            <w:pPr>
              <w:spacing w:after="0"/>
              <w:jc w:val="center"/>
              <w:rPr>
                <w:b/>
              </w:rPr>
            </w:pPr>
            <w:r>
              <w:rPr>
                <w:b/>
              </w:rPr>
              <w:t>ГЛАВЫ АДМИНИСТРАЦИИ</w:t>
            </w:r>
          </w:p>
          <w:p w:rsidR="00BA3EAB" w:rsidRDefault="00BA3EAB" w:rsidP="00BA3EAB">
            <w:pPr>
              <w:spacing w:after="0"/>
              <w:jc w:val="center"/>
              <w:rPr>
                <w:b/>
              </w:rPr>
            </w:pPr>
            <w:r>
              <w:rPr>
                <w:b/>
              </w:rPr>
              <w:t>ХАРБИНСКОГО СЕЛЬСКОГО</w:t>
            </w:r>
          </w:p>
          <w:p w:rsidR="00BA3EAB" w:rsidRDefault="00BA3EAB" w:rsidP="00BA3EAB">
            <w:pPr>
              <w:spacing w:after="0"/>
              <w:jc w:val="center"/>
              <w:rPr>
                <w:b/>
              </w:rPr>
            </w:pPr>
            <w:r>
              <w:rPr>
                <w:b/>
              </w:rPr>
              <w:t>МУНИЦИПАЛЬНОГО ОБРАЗОВАНИЯ</w:t>
            </w:r>
          </w:p>
          <w:p w:rsidR="00BA3EAB" w:rsidRDefault="00BA3EAB" w:rsidP="00BA3EAB">
            <w:pPr>
              <w:spacing w:after="0"/>
              <w:jc w:val="center"/>
            </w:pPr>
            <w:r>
              <w:rPr>
                <w:b/>
              </w:rPr>
              <w:t>РЕСПУБЛИКИ КАЛМЫКИЯ</w:t>
            </w:r>
          </w:p>
        </w:tc>
      </w:tr>
    </w:tbl>
    <w:p w:rsidR="00BA3EAB" w:rsidRDefault="00BA3EAB" w:rsidP="00BA3EAB">
      <w:pPr>
        <w:pBdr>
          <w:bottom w:val="single" w:sz="12" w:space="2" w:color="auto"/>
        </w:pBdr>
        <w:spacing w:after="0"/>
        <w:jc w:val="center"/>
        <w:rPr>
          <w:sz w:val="18"/>
          <w:szCs w:val="18"/>
        </w:rPr>
      </w:pPr>
      <w:r>
        <w:rPr>
          <w:sz w:val="18"/>
          <w:szCs w:val="18"/>
        </w:rPr>
        <w:t>359315, Республика Калмыкия,  п. Харба  Юстинского района,  ул</w:t>
      </w:r>
      <w:proofErr w:type="gramStart"/>
      <w:r>
        <w:rPr>
          <w:sz w:val="18"/>
          <w:szCs w:val="18"/>
        </w:rPr>
        <w:t>.П</w:t>
      </w:r>
      <w:proofErr w:type="gramEnd"/>
      <w:r>
        <w:rPr>
          <w:sz w:val="18"/>
          <w:szCs w:val="18"/>
        </w:rPr>
        <w:t xml:space="preserve">артизанская, 4  код /847 44/, тел. 93-3-17 </w:t>
      </w:r>
    </w:p>
    <w:p w:rsidR="00BA3EAB" w:rsidRPr="00851168" w:rsidRDefault="00BA3EAB" w:rsidP="00BA3EAB">
      <w:pPr>
        <w:pStyle w:val="ConsTitle"/>
        <w:widowControl/>
        <w:ind w:right="0"/>
        <w:rPr>
          <w:rFonts w:ascii="Times New Roman" w:eastAsia="MS Mincho" w:hAnsi="Times New Roman"/>
          <w:b w:val="0"/>
          <w:sz w:val="24"/>
          <w:szCs w:val="24"/>
        </w:rPr>
      </w:pPr>
      <w:r>
        <w:rPr>
          <w:rFonts w:ascii="Times New Roman" w:eastAsia="MS Mincho" w:hAnsi="Times New Roman"/>
          <w:b w:val="0"/>
          <w:sz w:val="24"/>
          <w:szCs w:val="24"/>
        </w:rPr>
        <w:t xml:space="preserve">    </w:t>
      </w:r>
      <w:r w:rsidRPr="00851168">
        <w:rPr>
          <w:rFonts w:ascii="Times New Roman" w:eastAsia="MS Mincho" w:hAnsi="Times New Roman"/>
          <w:b w:val="0"/>
          <w:sz w:val="24"/>
          <w:szCs w:val="24"/>
        </w:rPr>
        <w:t>«</w:t>
      </w:r>
      <w:r>
        <w:rPr>
          <w:rFonts w:ascii="Times New Roman" w:eastAsia="MS Mincho" w:hAnsi="Times New Roman"/>
          <w:b w:val="0"/>
          <w:sz w:val="24"/>
          <w:szCs w:val="24"/>
        </w:rPr>
        <w:t>01</w:t>
      </w:r>
      <w:r w:rsidRPr="00851168">
        <w:rPr>
          <w:rFonts w:ascii="Times New Roman" w:eastAsia="MS Mincho" w:hAnsi="Times New Roman"/>
          <w:b w:val="0"/>
          <w:sz w:val="24"/>
          <w:szCs w:val="24"/>
        </w:rPr>
        <w:t>»</w:t>
      </w:r>
      <w:r>
        <w:rPr>
          <w:rFonts w:ascii="Times New Roman" w:eastAsia="MS Mincho" w:hAnsi="Times New Roman"/>
          <w:b w:val="0"/>
          <w:sz w:val="24"/>
          <w:szCs w:val="24"/>
        </w:rPr>
        <w:t xml:space="preserve">  марта </w:t>
      </w:r>
      <w:r w:rsidRPr="00851168">
        <w:rPr>
          <w:rFonts w:ascii="Times New Roman" w:eastAsia="MS Mincho" w:hAnsi="Times New Roman"/>
          <w:b w:val="0"/>
          <w:sz w:val="24"/>
          <w:szCs w:val="24"/>
        </w:rPr>
        <w:t>201</w:t>
      </w:r>
      <w:r>
        <w:rPr>
          <w:rFonts w:ascii="Times New Roman" w:eastAsia="MS Mincho" w:hAnsi="Times New Roman"/>
          <w:b w:val="0"/>
          <w:sz w:val="24"/>
          <w:szCs w:val="24"/>
        </w:rPr>
        <w:t>7</w:t>
      </w:r>
      <w:r w:rsidRPr="00851168">
        <w:rPr>
          <w:rFonts w:ascii="Times New Roman" w:eastAsia="MS Mincho" w:hAnsi="Times New Roman"/>
          <w:b w:val="0"/>
          <w:sz w:val="24"/>
          <w:szCs w:val="24"/>
        </w:rPr>
        <w:t xml:space="preserve">                                    №</w:t>
      </w:r>
      <w:r>
        <w:rPr>
          <w:rFonts w:ascii="Times New Roman" w:eastAsia="MS Mincho" w:hAnsi="Times New Roman"/>
          <w:b w:val="0"/>
          <w:sz w:val="24"/>
          <w:szCs w:val="24"/>
        </w:rPr>
        <w:t xml:space="preserve"> 6</w:t>
      </w:r>
      <w:r w:rsidRPr="00851168">
        <w:rPr>
          <w:rFonts w:ascii="Times New Roman" w:eastAsia="MS Mincho" w:hAnsi="Times New Roman"/>
          <w:b w:val="0"/>
          <w:sz w:val="24"/>
          <w:szCs w:val="24"/>
        </w:rPr>
        <w:t xml:space="preserve">                                         п.Харба</w:t>
      </w:r>
    </w:p>
    <w:p w:rsidR="00D07E74" w:rsidRPr="00303C6A" w:rsidRDefault="00D07E74" w:rsidP="00BA3EAB">
      <w:pPr>
        <w:spacing w:after="0" w:line="240" w:lineRule="auto"/>
        <w:rPr>
          <w:rFonts w:ascii="Times New Roman" w:hAnsi="Times New Roman"/>
          <w:b/>
        </w:rPr>
      </w:pPr>
    </w:p>
    <w:p w:rsidR="00D07E74" w:rsidRDefault="00D07E74" w:rsidP="00BA3EAB">
      <w:pPr>
        <w:spacing w:after="0" w:line="180" w:lineRule="atLeast"/>
        <w:jc w:val="right"/>
        <w:rPr>
          <w:rFonts w:ascii="Times New Roman" w:hAnsi="Times New Roman"/>
          <w:b/>
        </w:rPr>
      </w:pPr>
      <w:r>
        <w:rPr>
          <w:rFonts w:ascii="Times New Roman" w:hAnsi="Times New Roman"/>
          <w:b/>
        </w:rPr>
        <w:t xml:space="preserve">      </w:t>
      </w:r>
    </w:p>
    <w:p w:rsidR="00D07E74" w:rsidRPr="003211E9" w:rsidRDefault="00D07E74" w:rsidP="00D07E74">
      <w:pPr>
        <w:spacing w:after="0" w:line="180" w:lineRule="atLeast"/>
        <w:jc w:val="center"/>
        <w:rPr>
          <w:rFonts w:ascii="Times New Roman" w:hAnsi="Times New Roman"/>
          <w:sz w:val="24"/>
          <w:szCs w:val="24"/>
        </w:rPr>
      </w:pPr>
      <w:r w:rsidRPr="003211E9">
        <w:rPr>
          <w:rFonts w:ascii="Times New Roman" w:hAnsi="Times New Roman"/>
          <w:sz w:val="24"/>
          <w:szCs w:val="24"/>
        </w:rPr>
        <w:t>«Об утверждении Порядка формирования, ведения, обязательного опубликования перечня</w:t>
      </w:r>
    </w:p>
    <w:p w:rsidR="00D07E74" w:rsidRPr="003211E9" w:rsidRDefault="00D07E74" w:rsidP="00D07E74">
      <w:pPr>
        <w:spacing w:after="0" w:line="180" w:lineRule="atLeast"/>
        <w:jc w:val="center"/>
        <w:rPr>
          <w:rFonts w:ascii="Times New Roman" w:hAnsi="Times New Roman"/>
          <w:sz w:val="24"/>
          <w:szCs w:val="24"/>
        </w:rPr>
      </w:pPr>
      <w:r w:rsidRPr="003211E9">
        <w:rPr>
          <w:rFonts w:ascii="Times New Roman" w:hAnsi="Times New Roman"/>
          <w:sz w:val="24"/>
          <w:szCs w:val="24"/>
        </w:rPr>
        <w:t xml:space="preserve">муниципального имущества </w:t>
      </w:r>
      <w:r w:rsidR="00BA3EAB">
        <w:rPr>
          <w:rFonts w:ascii="Times New Roman" w:hAnsi="Times New Roman"/>
          <w:sz w:val="24"/>
          <w:szCs w:val="24"/>
        </w:rPr>
        <w:t>Администрации Харбинского сельского муниципального образования</w:t>
      </w:r>
      <w:proofErr w:type="gramStart"/>
      <w:r w:rsidR="00BA3EAB">
        <w:rPr>
          <w:rFonts w:ascii="Times New Roman" w:hAnsi="Times New Roman"/>
          <w:sz w:val="24"/>
          <w:szCs w:val="24"/>
        </w:rPr>
        <w:t xml:space="preserve"> </w:t>
      </w:r>
      <w:r w:rsidRPr="003211E9">
        <w:rPr>
          <w:rFonts w:ascii="Times New Roman" w:hAnsi="Times New Roman"/>
          <w:sz w:val="24"/>
          <w:szCs w:val="24"/>
        </w:rPr>
        <w:t>,</w:t>
      </w:r>
      <w:proofErr w:type="gramEnd"/>
      <w:r w:rsidRPr="003211E9">
        <w:rPr>
          <w:rFonts w:ascii="Times New Roman" w:hAnsi="Times New Roman"/>
          <w:sz w:val="24"/>
          <w:szCs w:val="24"/>
        </w:rPr>
        <w:t xml:space="preserve"> </w:t>
      </w:r>
      <w:r w:rsidR="00BA3EAB">
        <w:rPr>
          <w:rFonts w:ascii="Times New Roman" w:hAnsi="Times New Roman"/>
          <w:sz w:val="24"/>
          <w:szCs w:val="24"/>
        </w:rPr>
        <w:t xml:space="preserve"> </w:t>
      </w:r>
      <w:r w:rsidRPr="003211E9">
        <w:rPr>
          <w:rFonts w:ascii="Times New Roman" w:hAnsi="Times New Roman"/>
          <w:sz w:val="24"/>
          <w:szCs w:val="24"/>
        </w:rPr>
        <w:t xml:space="preserve">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порядка и условий предоставления в аренду включенного в него муниципального имущества </w:t>
      </w:r>
      <w:r w:rsidR="00BA3EAB">
        <w:rPr>
          <w:rFonts w:ascii="Times New Roman" w:hAnsi="Times New Roman"/>
          <w:sz w:val="24"/>
          <w:szCs w:val="24"/>
        </w:rPr>
        <w:t>Администрации Харбинского сельского муниципального образования</w:t>
      </w:r>
      <w:r w:rsidRPr="003211E9">
        <w:rPr>
          <w:rFonts w:ascii="Times New Roman" w:hAnsi="Times New Roman"/>
          <w:sz w:val="24"/>
          <w:szCs w:val="24"/>
        </w:rPr>
        <w:t>»</w:t>
      </w:r>
    </w:p>
    <w:p w:rsidR="00BA3EAB" w:rsidRDefault="00BA3EAB" w:rsidP="00BA3EAB">
      <w:pPr>
        <w:tabs>
          <w:tab w:val="center" w:pos="4535"/>
          <w:tab w:val="left" w:pos="5000"/>
        </w:tabs>
        <w:spacing w:after="0"/>
        <w:jc w:val="both"/>
        <w:rPr>
          <w:rFonts w:ascii="Times New Roman" w:hAnsi="Times New Roman"/>
          <w:sz w:val="24"/>
          <w:szCs w:val="24"/>
        </w:rPr>
      </w:pPr>
    </w:p>
    <w:p w:rsidR="00BA3EAB" w:rsidRPr="00BA3EAB" w:rsidRDefault="00BA3EAB" w:rsidP="00BA3EAB">
      <w:pPr>
        <w:tabs>
          <w:tab w:val="center" w:pos="4535"/>
          <w:tab w:val="left" w:pos="5000"/>
        </w:tabs>
        <w:spacing w:after="0"/>
        <w:jc w:val="both"/>
        <w:rPr>
          <w:rFonts w:ascii="Times New Roman" w:hAnsi="Times New Roman" w:cs="Times New Roman"/>
          <w:kern w:val="1"/>
        </w:rPr>
      </w:pPr>
      <w:r>
        <w:rPr>
          <w:rFonts w:ascii="Times New Roman" w:hAnsi="Times New Roman"/>
          <w:sz w:val="24"/>
          <w:szCs w:val="24"/>
        </w:rPr>
        <w:t xml:space="preserve">       </w:t>
      </w:r>
      <w:r w:rsidR="00D07E74" w:rsidRPr="00BA3EAB">
        <w:rPr>
          <w:rFonts w:ascii="Times New Roman" w:hAnsi="Times New Roman"/>
        </w:rPr>
        <w:t>В соответствии со  статьей 18 Федерального закона от 24 июля 2007 года № 209-ФЗ «О развитии малого и среднего предпринимательства в Российской Фе</w:t>
      </w:r>
      <w:r w:rsidRPr="00BA3EAB">
        <w:rPr>
          <w:rFonts w:ascii="Times New Roman" w:hAnsi="Times New Roman"/>
        </w:rPr>
        <w:t xml:space="preserve">дерации», </w:t>
      </w:r>
      <w:r w:rsidRPr="00BA3EAB">
        <w:rPr>
          <w:rFonts w:ascii="Times New Roman" w:hAnsi="Times New Roman" w:cs="Times New Roman"/>
          <w:kern w:val="1"/>
        </w:rPr>
        <w:t xml:space="preserve">Администрация Харбинского </w:t>
      </w:r>
      <w:r w:rsidRPr="00BA3EAB">
        <w:rPr>
          <w:rFonts w:ascii="Times New Roman" w:hAnsi="Times New Roman" w:cs="Times New Roman"/>
        </w:rPr>
        <w:t xml:space="preserve"> сельского муниципального образования Республики Калмыкии</w:t>
      </w:r>
    </w:p>
    <w:p w:rsidR="00D07E74" w:rsidRPr="00BA3EAB" w:rsidRDefault="00BA3EAB" w:rsidP="00BA3EAB">
      <w:pPr>
        <w:spacing w:line="240" w:lineRule="auto"/>
        <w:ind w:firstLine="708"/>
        <w:jc w:val="center"/>
        <w:rPr>
          <w:rFonts w:ascii="Times New Roman" w:hAnsi="Times New Roman" w:cs="Times New Roman"/>
          <w:b/>
          <w:sz w:val="24"/>
          <w:szCs w:val="24"/>
        </w:rPr>
      </w:pPr>
      <w:r w:rsidRPr="00BA3EAB">
        <w:rPr>
          <w:rFonts w:ascii="Times New Roman" w:hAnsi="Times New Roman" w:cs="Times New Roman"/>
          <w:kern w:val="1"/>
          <w:sz w:val="24"/>
          <w:szCs w:val="24"/>
        </w:rPr>
        <w:t>ПОСТАНОВЛЯЕТ</w:t>
      </w:r>
      <w:r>
        <w:rPr>
          <w:rFonts w:ascii="Times New Roman" w:hAnsi="Times New Roman" w:cs="Times New Roman"/>
          <w:kern w:val="1"/>
          <w:sz w:val="24"/>
          <w:szCs w:val="24"/>
        </w:rPr>
        <w:t>:</w:t>
      </w:r>
    </w:p>
    <w:p w:rsidR="00D07E74" w:rsidRDefault="00D07E74" w:rsidP="00D07E74">
      <w:pPr>
        <w:pStyle w:val="a4"/>
        <w:numPr>
          <w:ilvl w:val="0"/>
          <w:numId w:val="1"/>
        </w:numPr>
        <w:spacing w:line="240" w:lineRule="auto"/>
        <w:jc w:val="both"/>
        <w:rPr>
          <w:rFonts w:ascii="Times New Roman" w:hAnsi="Times New Roman"/>
          <w:sz w:val="24"/>
          <w:szCs w:val="24"/>
        </w:rPr>
      </w:pPr>
      <w:proofErr w:type="gramStart"/>
      <w:r w:rsidRPr="003211E9">
        <w:rPr>
          <w:rFonts w:ascii="Times New Roman" w:hAnsi="Times New Roman"/>
          <w:sz w:val="24"/>
          <w:szCs w:val="24"/>
        </w:rPr>
        <w:t xml:space="preserve">Утвердить Порядок формирования, ведения, обязательного опубликования перечня муниципального имущества </w:t>
      </w:r>
      <w:r w:rsidR="00BA3EAB">
        <w:rPr>
          <w:rFonts w:ascii="Times New Roman" w:hAnsi="Times New Roman"/>
          <w:sz w:val="24"/>
          <w:szCs w:val="24"/>
        </w:rPr>
        <w:t xml:space="preserve">Администрации Харбинского сельского муниципального образования </w:t>
      </w:r>
      <w:r w:rsidRPr="003211E9">
        <w:rPr>
          <w:rFonts w:ascii="Times New Roman" w:hAnsi="Times New Roman"/>
          <w:sz w:val="24"/>
          <w:szCs w:val="24"/>
        </w:rPr>
        <w:t>свободного от прав третьих лиц (за исключение имущественных прав субъектов малого и среднего предпринимательства), предназначенного для предоставления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порядок и условия предоставления</w:t>
      </w:r>
      <w:proofErr w:type="gramEnd"/>
      <w:r w:rsidRPr="003211E9">
        <w:rPr>
          <w:rFonts w:ascii="Times New Roman" w:hAnsi="Times New Roman"/>
          <w:sz w:val="24"/>
          <w:szCs w:val="24"/>
        </w:rPr>
        <w:t xml:space="preserve"> в аренду включенного в него муниципального имущества </w:t>
      </w:r>
      <w:r w:rsidR="00BA3EAB">
        <w:rPr>
          <w:rFonts w:ascii="Times New Roman" w:hAnsi="Times New Roman"/>
          <w:sz w:val="24"/>
          <w:szCs w:val="24"/>
        </w:rPr>
        <w:t>Администрации Харбинского сельского муниципального образования</w:t>
      </w:r>
      <w:r w:rsidRPr="003211E9">
        <w:rPr>
          <w:rFonts w:ascii="Times New Roman" w:hAnsi="Times New Roman"/>
          <w:sz w:val="24"/>
          <w:szCs w:val="24"/>
        </w:rPr>
        <w:t>, (приложение № 1)</w:t>
      </w:r>
      <w:r>
        <w:rPr>
          <w:rFonts w:ascii="Times New Roman" w:hAnsi="Times New Roman"/>
          <w:sz w:val="24"/>
          <w:szCs w:val="24"/>
        </w:rPr>
        <w:t>.</w:t>
      </w:r>
    </w:p>
    <w:p w:rsidR="00D07E74" w:rsidRPr="003211E9" w:rsidRDefault="00D07E74" w:rsidP="00D07E74">
      <w:pPr>
        <w:pStyle w:val="a4"/>
        <w:spacing w:line="240" w:lineRule="auto"/>
        <w:jc w:val="both"/>
        <w:rPr>
          <w:rFonts w:ascii="Times New Roman" w:hAnsi="Times New Roman"/>
          <w:sz w:val="24"/>
          <w:szCs w:val="24"/>
        </w:rPr>
      </w:pPr>
    </w:p>
    <w:p w:rsidR="00D07E74" w:rsidRPr="003211E9" w:rsidRDefault="00D07E74" w:rsidP="00D07E74">
      <w:pPr>
        <w:pStyle w:val="a4"/>
        <w:numPr>
          <w:ilvl w:val="0"/>
          <w:numId w:val="1"/>
        </w:numPr>
        <w:spacing w:line="240" w:lineRule="auto"/>
        <w:jc w:val="both"/>
        <w:rPr>
          <w:rFonts w:ascii="Times New Roman" w:hAnsi="Times New Roman"/>
          <w:sz w:val="24"/>
          <w:szCs w:val="24"/>
        </w:rPr>
      </w:pPr>
      <w:r w:rsidRPr="003211E9">
        <w:rPr>
          <w:rFonts w:ascii="Times New Roman" w:hAnsi="Times New Roman"/>
          <w:sz w:val="24"/>
          <w:szCs w:val="24"/>
        </w:rPr>
        <w:t xml:space="preserve">  Утвердить форму перечня муниципального имущества, находящегося в собственности </w:t>
      </w:r>
      <w:r w:rsidR="00BA3EAB">
        <w:rPr>
          <w:rFonts w:ascii="Times New Roman" w:hAnsi="Times New Roman"/>
          <w:sz w:val="24"/>
          <w:szCs w:val="24"/>
        </w:rPr>
        <w:t>Администрации Харбинского сельского муниципального образования</w:t>
      </w:r>
      <w:r w:rsidRPr="003211E9">
        <w:rPr>
          <w:rFonts w:ascii="Times New Roman" w:hAnsi="Times New Roman"/>
          <w:sz w:val="24"/>
          <w:szCs w:val="24"/>
        </w:rPr>
        <w:t xml:space="preserve"> и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№2) .</w:t>
      </w:r>
    </w:p>
    <w:p w:rsidR="00D07E74" w:rsidRPr="003211E9" w:rsidRDefault="00D07E74" w:rsidP="00D07E74">
      <w:pPr>
        <w:pStyle w:val="a4"/>
        <w:rPr>
          <w:rFonts w:ascii="Times New Roman" w:hAnsi="Times New Roman"/>
          <w:sz w:val="24"/>
          <w:szCs w:val="24"/>
        </w:rPr>
      </w:pPr>
    </w:p>
    <w:p w:rsidR="00D07E74" w:rsidRPr="003211E9" w:rsidRDefault="00D07E74" w:rsidP="00D07E74">
      <w:pPr>
        <w:tabs>
          <w:tab w:val="left" w:pos="1104"/>
        </w:tabs>
        <w:spacing w:after="0" w:line="240" w:lineRule="auto"/>
        <w:rPr>
          <w:rFonts w:ascii="Times New Roman" w:hAnsi="Times New Roman"/>
          <w:sz w:val="24"/>
          <w:szCs w:val="24"/>
        </w:rPr>
      </w:pPr>
      <w:r w:rsidRPr="003211E9">
        <w:rPr>
          <w:rFonts w:ascii="Times New Roman" w:hAnsi="Times New Roman"/>
          <w:sz w:val="24"/>
          <w:szCs w:val="24"/>
        </w:rPr>
        <w:t xml:space="preserve">Глава </w:t>
      </w:r>
      <w:r w:rsidR="00BA3EAB">
        <w:rPr>
          <w:rFonts w:ascii="Times New Roman" w:hAnsi="Times New Roman"/>
          <w:sz w:val="24"/>
          <w:szCs w:val="24"/>
        </w:rPr>
        <w:t xml:space="preserve">Харбинского </w:t>
      </w:r>
      <w:proofErr w:type="gramStart"/>
      <w:r w:rsidR="00BA3EAB">
        <w:rPr>
          <w:rFonts w:ascii="Times New Roman" w:hAnsi="Times New Roman"/>
          <w:sz w:val="24"/>
          <w:szCs w:val="24"/>
        </w:rPr>
        <w:t>сельского</w:t>
      </w:r>
      <w:proofErr w:type="gramEnd"/>
      <w:r w:rsidR="00BA3EAB">
        <w:rPr>
          <w:rFonts w:ascii="Times New Roman" w:hAnsi="Times New Roman"/>
          <w:sz w:val="24"/>
          <w:szCs w:val="24"/>
        </w:rPr>
        <w:t xml:space="preserve"> </w:t>
      </w:r>
    </w:p>
    <w:p w:rsidR="00D07E74" w:rsidRPr="003211E9" w:rsidRDefault="00D07E74" w:rsidP="00D07E74">
      <w:pPr>
        <w:spacing w:after="0" w:line="240" w:lineRule="auto"/>
        <w:jc w:val="both"/>
        <w:rPr>
          <w:rFonts w:ascii="Times New Roman" w:hAnsi="Times New Roman"/>
          <w:sz w:val="24"/>
          <w:szCs w:val="24"/>
        </w:rPr>
      </w:pPr>
      <w:r w:rsidRPr="003211E9">
        <w:rPr>
          <w:rFonts w:ascii="Times New Roman" w:hAnsi="Times New Roman"/>
          <w:sz w:val="24"/>
          <w:szCs w:val="24"/>
        </w:rPr>
        <w:t>муниципального образования</w:t>
      </w:r>
    </w:p>
    <w:p w:rsidR="00D07E74" w:rsidRPr="00BA3EAB" w:rsidRDefault="00D07E74" w:rsidP="00BA3EAB">
      <w:pPr>
        <w:spacing w:after="0" w:line="240" w:lineRule="auto"/>
        <w:jc w:val="both"/>
        <w:rPr>
          <w:rFonts w:ascii="Times New Roman" w:hAnsi="Times New Roman"/>
          <w:sz w:val="24"/>
          <w:szCs w:val="24"/>
        </w:rPr>
      </w:pPr>
      <w:r w:rsidRPr="003211E9">
        <w:rPr>
          <w:rFonts w:ascii="Times New Roman" w:hAnsi="Times New Roman"/>
          <w:sz w:val="24"/>
          <w:szCs w:val="24"/>
        </w:rPr>
        <w:t xml:space="preserve">Республики Калмыкия                                        </w:t>
      </w:r>
      <w:r w:rsidR="00BA3EAB">
        <w:rPr>
          <w:rFonts w:ascii="Times New Roman" w:hAnsi="Times New Roman"/>
          <w:sz w:val="24"/>
          <w:szCs w:val="24"/>
        </w:rPr>
        <w:t xml:space="preserve">                     </w:t>
      </w:r>
      <w:proofErr w:type="spellStart"/>
      <w:r w:rsidR="00BA3EAB">
        <w:rPr>
          <w:rFonts w:ascii="Times New Roman" w:hAnsi="Times New Roman"/>
          <w:sz w:val="24"/>
          <w:szCs w:val="24"/>
        </w:rPr>
        <w:t>Т.М.Мухараева</w:t>
      </w:r>
      <w:proofErr w:type="spellEnd"/>
    </w:p>
    <w:p w:rsidR="00BA3EAB" w:rsidRDefault="00D07E74" w:rsidP="00BA3EAB">
      <w:pPr>
        <w:spacing w:after="0" w:line="240" w:lineRule="auto"/>
        <w:jc w:val="right"/>
        <w:rPr>
          <w:rFonts w:ascii="Times New Roman" w:hAnsi="Times New Roman" w:cs="Times New Roman"/>
        </w:rPr>
      </w:pPr>
      <w:r w:rsidRPr="003211E9">
        <w:rPr>
          <w:rFonts w:ascii="Times New Roman" w:hAnsi="Times New Roman" w:cs="Times New Roman"/>
        </w:rPr>
        <w:lastRenderedPageBreak/>
        <w:t xml:space="preserve">Приложение № 1 к </w:t>
      </w:r>
      <w:r w:rsidR="00BA3EAB">
        <w:rPr>
          <w:rFonts w:ascii="Times New Roman" w:hAnsi="Times New Roman" w:cs="Times New Roman"/>
        </w:rPr>
        <w:t xml:space="preserve"> Постановлению</w:t>
      </w:r>
    </w:p>
    <w:p w:rsidR="00D07E74" w:rsidRDefault="00BA3EAB" w:rsidP="00BA3EAB">
      <w:pPr>
        <w:spacing w:after="0" w:line="240" w:lineRule="auto"/>
        <w:jc w:val="right"/>
        <w:rPr>
          <w:rFonts w:ascii="Times New Roman" w:hAnsi="Times New Roman" w:cs="Times New Roman"/>
        </w:rPr>
      </w:pPr>
      <w:r>
        <w:rPr>
          <w:rFonts w:ascii="Times New Roman" w:hAnsi="Times New Roman" w:cs="Times New Roman"/>
        </w:rPr>
        <w:t xml:space="preserve"> от «01»  марта 2017 года №6</w:t>
      </w:r>
    </w:p>
    <w:p w:rsidR="00BA3EAB" w:rsidRDefault="00BA3EAB" w:rsidP="00BA3EAB">
      <w:pPr>
        <w:spacing w:after="0" w:line="240" w:lineRule="auto"/>
        <w:jc w:val="right"/>
      </w:pPr>
    </w:p>
    <w:p w:rsidR="00D07E74" w:rsidRPr="003211E9" w:rsidRDefault="00D07E74" w:rsidP="00D07E74">
      <w:pPr>
        <w:spacing w:after="0" w:line="180" w:lineRule="atLeast"/>
        <w:jc w:val="center"/>
        <w:rPr>
          <w:rFonts w:ascii="Times New Roman" w:hAnsi="Times New Roman"/>
          <w:sz w:val="24"/>
          <w:szCs w:val="24"/>
        </w:rPr>
      </w:pPr>
      <w:r w:rsidRPr="003211E9">
        <w:rPr>
          <w:rFonts w:ascii="Times New Roman" w:hAnsi="Times New Roman"/>
          <w:sz w:val="24"/>
          <w:szCs w:val="24"/>
        </w:rPr>
        <w:t>Поряд</w:t>
      </w:r>
      <w:r>
        <w:rPr>
          <w:rFonts w:ascii="Times New Roman" w:hAnsi="Times New Roman"/>
          <w:sz w:val="24"/>
          <w:szCs w:val="24"/>
        </w:rPr>
        <w:t>о</w:t>
      </w:r>
      <w:r w:rsidRPr="003211E9">
        <w:rPr>
          <w:rFonts w:ascii="Times New Roman" w:hAnsi="Times New Roman"/>
          <w:sz w:val="24"/>
          <w:szCs w:val="24"/>
        </w:rPr>
        <w:t>к формирования, ведения, обязательного опубликования перечня</w:t>
      </w:r>
    </w:p>
    <w:p w:rsidR="00D07E74" w:rsidRDefault="00D07E74" w:rsidP="00D07E74">
      <w:pPr>
        <w:spacing w:after="0" w:line="180" w:lineRule="atLeast"/>
        <w:jc w:val="center"/>
        <w:rPr>
          <w:rFonts w:ascii="Times New Roman" w:hAnsi="Times New Roman"/>
          <w:sz w:val="24"/>
          <w:szCs w:val="24"/>
        </w:rPr>
      </w:pPr>
      <w:proofErr w:type="gramStart"/>
      <w:r w:rsidRPr="003211E9">
        <w:rPr>
          <w:rFonts w:ascii="Times New Roman" w:hAnsi="Times New Roman"/>
          <w:sz w:val="24"/>
          <w:szCs w:val="24"/>
        </w:rPr>
        <w:t xml:space="preserve">муниципального имущества </w:t>
      </w:r>
      <w:r w:rsidR="00BA3EAB">
        <w:rPr>
          <w:rFonts w:ascii="Times New Roman" w:hAnsi="Times New Roman"/>
          <w:sz w:val="24"/>
          <w:szCs w:val="24"/>
        </w:rPr>
        <w:t>Администрации Харбинского сельского муниципального образования</w:t>
      </w:r>
      <w:r w:rsidRPr="003211E9">
        <w:rPr>
          <w:rFonts w:ascii="Times New Roman" w:hAnsi="Times New Roman"/>
          <w:sz w:val="24"/>
          <w:szCs w:val="24"/>
        </w:rPr>
        <w:t>,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порядка и условий предоставления в аренду включенного в него муниципального имущества</w:t>
      </w:r>
      <w:proofErr w:type="gramEnd"/>
      <w:r w:rsidRPr="003211E9">
        <w:rPr>
          <w:rFonts w:ascii="Times New Roman" w:hAnsi="Times New Roman"/>
          <w:sz w:val="24"/>
          <w:szCs w:val="24"/>
        </w:rPr>
        <w:t xml:space="preserve">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w:t>
      </w:r>
    </w:p>
    <w:p w:rsidR="00D07E74" w:rsidRDefault="00D07E74" w:rsidP="00D07E74">
      <w:pPr>
        <w:pStyle w:val="a4"/>
        <w:numPr>
          <w:ilvl w:val="0"/>
          <w:numId w:val="2"/>
        </w:numPr>
        <w:spacing w:after="0" w:line="180" w:lineRule="atLeast"/>
        <w:jc w:val="both"/>
        <w:rPr>
          <w:rFonts w:ascii="Times New Roman" w:hAnsi="Times New Roman"/>
          <w:sz w:val="24"/>
          <w:szCs w:val="24"/>
        </w:rPr>
      </w:pPr>
      <w:proofErr w:type="gramStart"/>
      <w:r>
        <w:rPr>
          <w:rFonts w:ascii="Times New Roman" w:hAnsi="Times New Roman"/>
          <w:sz w:val="24"/>
          <w:szCs w:val="24"/>
        </w:rPr>
        <w:t xml:space="preserve">Настоящий Порядок определяет правила формирования, ведения, обязательного опубликования перечня муниципального имущества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 свободного от прав третьих лиц (за исключением имущественных прав субъектов малого и среднего предпринимательства), которое может быть использовано только в целях предоставления его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w:t>
      </w:r>
      <w:proofErr w:type="gramEnd"/>
      <w:r>
        <w:rPr>
          <w:rFonts w:ascii="Times New Roman" w:hAnsi="Times New Roman"/>
          <w:sz w:val="24"/>
          <w:szCs w:val="24"/>
        </w:rPr>
        <w:t xml:space="preserve"> и среднего предпринимательства (</w:t>
      </w:r>
      <w:proofErr w:type="spellStart"/>
      <w:r>
        <w:rPr>
          <w:rFonts w:ascii="Times New Roman" w:hAnsi="Times New Roman"/>
          <w:sz w:val="24"/>
          <w:szCs w:val="24"/>
        </w:rPr>
        <w:t>далее-Перечень</w:t>
      </w:r>
      <w:proofErr w:type="spellEnd"/>
      <w:r>
        <w:rPr>
          <w:rFonts w:ascii="Times New Roman" w:hAnsi="Times New Roman"/>
          <w:sz w:val="24"/>
          <w:szCs w:val="24"/>
        </w:rPr>
        <w:t>).</w:t>
      </w:r>
    </w:p>
    <w:p w:rsidR="00D07E74" w:rsidRDefault="00D07E74" w:rsidP="00D07E74">
      <w:pPr>
        <w:pStyle w:val="a4"/>
        <w:numPr>
          <w:ilvl w:val="0"/>
          <w:numId w:val="2"/>
        </w:numPr>
        <w:spacing w:after="0" w:line="180" w:lineRule="atLeast"/>
        <w:jc w:val="both"/>
        <w:rPr>
          <w:rFonts w:ascii="Times New Roman" w:hAnsi="Times New Roman"/>
          <w:sz w:val="24"/>
          <w:szCs w:val="24"/>
        </w:rPr>
      </w:pPr>
      <w:r>
        <w:rPr>
          <w:rFonts w:ascii="Times New Roman" w:hAnsi="Times New Roman"/>
          <w:sz w:val="24"/>
          <w:szCs w:val="24"/>
        </w:rPr>
        <w:t>Настоящий Порядок разработан в целях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Республике Калмыкия.</w:t>
      </w:r>
    </w:p>
    <w:p w:rsidR="00D07E74" w:rsidRDefault="00D07E74" w:rsidP="00D07E74">
      <w:pPr>
        <w:pStyle w:val="a4"/>
        <w:numPr>
          <w:ilvl w:val="0"/>
          <w:numId w:val="2"/>
        </w:numPr>
        <w:spacing w:after="0" w:line="180" w:lineRule="atLeast"/>
        <w:jc w:val="both"/>
        <w:rPr>
          <w:rFonts w:ascii="Times New Roman" w:hAnsi="Times New Roman"/>
          <w:sz w:val="24"/>
          <w:szCs w:val="24"/>
        </w:rPr>
      </w:pPr>
      <w:proofErr w:type="gramStart"/>
      <w:r>
        <w:rPr>
          <w:rFonts w:ascii="Times New Roman" w:hAnsi="Times New Roman"/>
          <w:sz w:val="24"/>
          <w:szCs w:val="24"/>
        </w:rPr>
        <w:t xml:space="preserve">Перечень является информационной базой, содержащей сведения о муниципальном имуществе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 свободном от прав третьих лиц (за исключением имущественных прав субъектов малого и среднего предпринимательства), которое может быть использовано только в целях предоставления его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w:t>
      </w:r>
      <w:proofErr w:type="gramEnd"/>
      <w:r>
        <w:rPr>
          <w:rFonts w:ascii="Times New Roman" w:hAnsi="Times New Roman"/>
          <w:sz w:val="24"/>
          <w:szCs w:val="24"/>
        </w:rPr>
        <w:t xml:space="preserve"> предпринимательства.</w:t>
      </w:r>
    </w:p>
    <w:p w:rsidR="00D07E74" w:rsidRDefault="00D07E74" w:rsidP="00D07E74">
      <w:pPr>
        <w:pStyle w:val="a4"/>
        <w:numPr>
          <w:ilvl w:val="0"/>
          <w:numId w:val="2"/>
        </w:numPr>
        <w:spacing w:after="0" w:line="180" w:lineRule="atLeast"/>
        <w:jc w:val="both"/>
        <w:rPr>
          <w:rFonts w:ascii="Times New Roman" w:hAnsi="Times New Roman"/>
          <w:sz w:val="24"/>
          <w:szCs w:val="24"/>
        </w:rPr>
      </w:pPr>
      <w:proofErr w:type="gramStart"/>
      <w:r>
        <w:rPr>
          <w:rFonts w:ascii="Times New Roman" w:hAnsi="Times New Roman"/>
          <w:sz w:val="24"/>
          <w:szCs w:val="24"/>
        </w:rPr>
        <w:t xml:space="preserve">В перечень включаются следующие сведения об объектах муниципальной собственности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 xml:space="preserve"> (за исключением земельных участков), не закрепленных на праве хозяйственного ведения за муниципальными предприятиями Республики Калмыкия или на праве оперативного управления за казенными предприятиями Республики Калмыкия, государственными бюджетными, казенными, автономными учреждениями Республики Калмыкия, а также свободных от прав третьих лиц за исключением имущественных прав субъектов малого и</w:t>
      </w:r>
      <w:proofErr w:type="gramEnd"/>
      <w:r>
        <w:rPr>
          <w:rFonts w:ascii="Times New Roman" w:hAnsi="Times New Roman"/>
          <w:sz w:val="24"/>
          <w:szCs w:val="24"/>
        </w:rPr>
        <w:t xml:space="preserve"> среднего предпринимательства):</w:t>
      </w:r>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t>Наименование объекта;</w:t>
      </w:r>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t>Местонахождение (адрес) объекта;</w:t>
      </w:r>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t>Идентификационные характеристики объекта (кадастровый номер, идентификационный номер и др.);</w:t>
      </w:r>
    </w:p>
    <w:p w:rsidR="00D07E74" w:rsidRDefault="00D07E74" w:rsidP="00D07E74">
      <w:pPr>
        <w:pStyle w:val="a4"/>
        <w:numPr>
          <w:ilvl w:val="0"/>
          <w:numId w:val="3"/>
        </w:numPr>
        <w:spacing w:after="0" w:line="180" w:lineRule="atLeast"/>
        <w:jc w:val="both"/>
        <w:rPr>
          <w:rFonts w:ascii="Times New Roman" w:hAnsi="Times New Roman"/>
          <w:sz w:val="24"/>
          <w:szCs w:val="24"/>
        </w:rPr>
      </w:pPr>
      <w:proofErr w:type="gramStart"/>
      <w:r>
        <w:rPr>
          <w:rFonts w:ascii="Times New Roman" w:hAnsi="Times New Roman"/>
          <w:sz w:val="24"/>
          <w:szCs w:val="24"/>
        </w:rPr>
        <w:t>Вид объекта (здание, строение, сооружение, нежилое помещение, оборудование, машина, механизм, установка, транспортное средство);</w:t>
      </w:r>
      <w:proofErr w:type="gramEnd"/>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t>Технические характеристики объекта, год постройки (выпуска) и т.д.;</w:t>
      </w:r>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t>Цель использования объекта при сдаче его в аренду в соответствии с назначением объекта;</w:t>
      </w:r>
    </w:p>
    <w:p w:rsidR="00D07E74" w:rsidRDefault="00D07E74" w:rsidP="00D07E74">
      <w:pPr>
        <w:pStyle w:val="a4"/>
        <w:numPr>
          <w:ilvl w:val="0"/>
          <w:numId w:val="3"/>
        </w:numPr>
        <w:spacing w:after="0" w:line="180" w:lineRule="atLeast"/>
        <w:jc w:val="both"/>
        <w:rPr>
          <w:rFonts w:ascii="Times New Roman" w:hAnsi="Times New Roman"/>
          <w:sz w:val="24"/>
          <w:szCs w:val="24"/>
        </w:rPr>
      </w:pPr>
      <w:r>
        <w:rPr>
          <w:rFonts w:ascii="Times New Roman" w:hAnsi="Times New Roman"/>
          <w:sz w:val="24"/>
          <w:szCs w:val="24"/>
        </w:rPr>
        <w:lastRenderedPageBreak/>
        <w:t>Примечание, в том числе сведения о нахождении объекта в аренде и сроке действия договора аренды, а также об иных обременениях (при наличии).</w:t>
      </w:r>
    </w:p>
    <w:p w:rsidR="00D07E74" w:rsidRDefault="00D07E74" w:rsidP="00D07E74">
      <w:pPr>
        <w:pStyle w:val="a4"/>
        <w:numPr>
          <w:ilvl w:val="0"/>
          <w:numId w:val="2"/>
        </w:numPr>
        <w:spacing w:after="0" w:line="180" w:lineRule="atLeast"/>
        <w:jc w:val="both"/>
        <w:rPr>
          <w:rFonts w:ascii="Times New Roman" w:hAnsi="Times New Roman"/>
          <w:sz w:val="24"/>
          <w:szCs w:val="24"/>
        </w:rPr>
      </w:pPr>
      <w:proofErr w:type="gramStart"/>
      <w:r>
        <w:rPr>
          <w:rFonts w:ascii="Times New Roman" w:hAnsi="Times New Roman"/>
          <w:sz w:val="24"/>
          <w:szCs w:val="24"/>
        </w:rPr>
        <w:t xml:space="preserve">Перечень формируется (ответственное структурное подразделение), являющимся уполномоченным органом по управлению и распоряжению муниципальным имуществом </w:t>
      </w:r>
      <w:r w:rsidR="00BA3EAB">
        <w:rPr>
          <w:rFonts w:ascii="Times New Roman" w:hAnsi="Times New Roman"/>
          <w:sz w:val="24"/>
          <w:szCs w:val="24"/>
        </w:rPr>
        <w:t>Администрации Харбинского сельского муниципального образования</w:t>
      </w:r>
      <w:r w:rsidRPr="00522D71">
        <w:rPr>
          <w:rFonts w:ascii="Times New Roman" w:hAnsi="Times New Roman"/>
          <w:sz w:val="24"/>
          <w:szCs w:val="24"/>
        </w:rPr>
        <w:t xml:space="preserve"> </w:t>
      </w:r>
      <w:r>
        <w:rPr>
          <w:rFonts w:ascii="Times New Roman" w:hAnsi="Times New Roman"/>
          <w:sz w:val="24"/>
          <w:szCs w:val="24"/>
        </w:rPr>
        <w:t xml:space="preserve"> (далее - уполномоченный орган) на основании предложений исполнительных органов государственной власти Республики Калмыкия, органов местного самоуправления муниципальных образований, расположенных на территории Республики Калмыкия, согласованных с уполномоченным органом исполнительной власти Республики Калмыкия, осуществляющим функции по выработке и реализации политики Республики Калмыкия по развитию</w:t>
      </w:r>
      <w:proofErr w:type="gramEnd"/>
      <w:r>
        <w:rPr>
          <w:rFonts w:ascii="Times New Roman" w:hAnsi="Times New Roman"/>
          <w:sz w:val="24"/>
          <w:szCs w:val="24"/>
        </w:rPr>
        <w:t xml:space="preserve"> малого и среднего предпринимательства Республики Калмыкия и утверждается приказом уполномоченного органа.</w:t>
      </w:r>
    </w:p>
    <w:p w:rsidR="00D07E74" w:rsidRDefault="00D07E74" w:rsidP="00D07E74">
      <w:pPr>
        <w:pStyle w:val="a4"/>
        <w:numPr>
          <w:ilvl w:val="0"/>
          <w:numId w:val="2"/>
        </w:numPr>
        <w:spacing w:after="0" w:line="180" w:lineRule="atLeast"/>
        <w:jc w:val="both"/>
        <w:rPr>
          <w:rFonts w:ascii="Times New Roman" w:hAnsi="Times New Roman"/>
          <w:sz w:val="24"/>
          <w:szCs w:val="24"/>
        </w:rPr>
      </w:pPr>
      <w:r>
        <w:rPr>
          <w:rFonts w:ascii="Times New Roman" w:hAnsi="Times New Roman"/>
          <w:sz w:val="24"/>
          <w:szCs w:val="24"/>
        </w:rPr>
        <w:t xml:space="preserve">Предложения об объектах муниципальной собственности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 которые предполагается включить в Перечень и (или) исключить из него, либо об изменении сведений об объектах муниципальной собственности Республики Калмыкия, включенных в Перечень, направляются непосредственно в уполномоченный орган.</w:t>
      </w:r>
    </w:p>
    <w:p w:rsidR="00D07E74" w:rsidRDefault="00D07E74" w:rsidP="00D07E74">
      <w:pPr>
        <w:pStyle w:val="a4"/>
        <w:spacing w:after="0" w:line="180" w:lineRule="atLeast"/>
        <w:ind w:left="644"/>
        <w:jc w:val="both"/>
        <w:rPr>
          <w:rFonts w:ascii="Times New Roman" w:hAnsi="Times New Roman"/>
          <w:sz w:val="24"/>
          <w:szCs w:val="24"/>
        </w:rPr>
      </w:pPr>
      <w:r>
        <w:rPr>
          <w:rFonts w:ascii="Times New Roman" w:hAnsi="Times New Roman"/>
          <w:sz w:val="24"/>
          <w:szCs w:val="24"/>
        </w:rPr>
        <w:t>В предложениях должны содержаться:</w:t>
      </w:r>
    </w:p>
    <w:p w:rsidR="00D07E74" w:rsidRDefault="00D07E74" w:rsidP="00D07E74">
      <w:pPr>
        <w:pStyle w:val="a4"/>
        <w:numPr>
          <w:ilvl w:val="0"/>
          <w:numId w:val="4"/>
        </w:numPr>
        <w:spacing w:after="0" w:line="180" w:lineRule="atLeast"/>
        <w:jc w:val="both"/>
        <w:rPr>
          <w:rFonts w:ascii="Times New Roman" w:hAnsi="Times New Roman"/>
          <w:sz w:val="24"/>
          <w:szCs w:val="24"/>
        </w:rPr>
      </w:pPr>
      <w:r>
        <w:rPr>
          <w:rFonts w:ascii="Times New Roman" w:hAnsi="Times New Roman"/>
          <w:sz w:val="24"/>
          <w:szCs w:val="24"/>
        </w:rPr>
        <w:t>Сведения об объектах государственной собственности Республики Калмыкия, которые предполагается включить в Перечень и (или) исключить из него, либо подлежащие изменению сведения об объектах государственной собственности Республики Калмыкия, включенных в Перечень, указанные в подпунктах 1-7 пункта 4 настоящего порядка.</w:t>
      </w:r>
    </w:p>
    <w:p w:rsidR="00D07E74" w:rsidRDefault="00D07E74" w:rsidP="00D07E74">
      <w:pPr>
        <w:pStyle w:val="a4"/>
        <w:numPr>
          <w:ilvl w:val="0"/>
          <w:numId w:val="4"/>
        </w:numPr>
        <w:spacing w:after="0" w:line="180" w:lineRule="atLeast"/>
        <w:jc w:val="both"/>
        <w:rPr>
          <w:rFonts w:ascii="Times New Roman" w:hAnsi="Times New Roman"/>
          <w:sz w:val="24"/>
          <w:szCs w:val="24"/>
        </w:rPr>
      </w:pPr>
      <w:r>
        <w:rPr>
          <w:rFonts w:ascii="Times New Roman" w:hAnsi="Times New Roman"/>
          <w:sz w:val="24"/>
          <w:szCs w:val="24"/>
        </w:rPr>
        <w:t>Обоснование необходимости изменения Перечня.</w:t>
      </w:r>
    </w:p>
    <w:p w:rsidR="00D07E74" w:rsidRDefault="00D07E74" w:rsidP="00D07E74">
      <w:pPr>
        <w:pStyle w:val="a4"/>
        <w:numPr>
          <w:ilvl w:val="0"/>
          <w:numId w:val="2"/>
        </w:numPr>
        <w:spacing w:after="0" w:line="180" w:lineRule="atLeast"/>
        <w:jc w:val="both"/>
        <w:rPr>
          <w:rFonts w:ascii="Times New Roman" w:hAnsi="Times New Roman"/>
          <w:sz w:val="24"/>
          <w:szCs w:val="24"/>
        </w:rPr>
      </w:pPr>
      <w:r>
        <w:rPr>
          <w:rFonts w:ascii="Times New Roman" w:hAnsi="Times New Roman"/>
          <w:sz w:val="24"/>
          <w:szCs w:val="24"/>
        </w:rPr>
        <w:t>Уполномоченный орган в течение 30 дней с момента получения предложения о внесении изменений в Перечень совершает следующие действия:</w:t>
      </w:r>
    </w:p>
    <w:p w:rsidR="00D07E74" w:rsidRDefault="00D07E74" w:rsidP="00D07E74">
      <w:pPr>
        <w:pStyle w:val="a4"/>
        <w:numPr>
          <w:ilvl w:val="0"/>
          <w:numId w:val="5"/>
        </w:numPr>
        <w:spacing w:after="0" w:line="180" w:lineRule="atLeast"/>
        <w:jc w:val="both"/>
        <w:rPr>
          <w:rFonts w:ascii="Times New Roman" w:hAnsi="Times New Roman"/>
          <w:sz w:val="24"/>
          <w:szCs w:val="24"/>
        </w:rPr>
      </w:pPr>
      <w:r>
        <w:rPr>
          <w:rFonts w:ascii="Times New Roman" w:hAnsi="Times New Roman"/>
          <w:sz w:val="24"/>
          <w:szCs w:val="24"/>
        </w:rPr>
        <w:t>Издает приказ « О внесении изменений в Перечень».</w:t>
      </w:r>
    </w:p>
    <w:p w:rsidR="00D07E74" w:rsidRDefault="00D07E74" w:rsidP="00D07E74">
      <w:pPr>
        <w:pStyle w:val="a4"/>
        <w:numPr>
          <w:ilvl w:val="0"/>
          <w:numId w:val="5"/>
        </w:numPr>
        <w:spacing w:after="0" w:line="180" w:lineRule="atLeast"/>
        <w:jc w:val="both"/>
        <w:rPr>
          <w:rFonts w:ascii="Times New Roman" w:hAnsi="Times New Roman"/>
          <w:sz w:val="24"/>
          <w:szCs w:val="24"/>
        </w:rPr>
      </w:pPr>
      <w:r>
        <w:rPr>
          <w:rFonts w:ascii="Times New Roman" w:hAnsi="Times New Roman"/>
          <w:sz w:val="24"/>
          <w:szCs w:val="24"/>
        </w:rPr>
        <w:t>Направляет заявителю письменное отклонение предложения о внесении изменений в Перечень с обоснованием такого отклонения.</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Отклонение уполномоченным органом предложения  о необходимости включения в Перечень сведений об объектах государственной собственности Республики Калмыкия не лишает инициатора предложения возможности направить аналогичное предложение по истечении одного календарного года с момента его отклонения.</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Объекты учета исключаются из Перечня в течение 30 дней со дня утверждения документа о наступлении следующих оснований:</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1)прекращение права собственности Республики Калмыкия;</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2)постановка объекта недвижимого имущества на капитальный ремонт и (или) реконструкцию;</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3)снос объекта недвижимого имущества, в котором расположены объекты учета;</w:t>
      </w:r>
    </w:p>
    <w:p w:rsidR="00D07E74" w:rsidRDefault="00D07E74" w:rsidP="00D07E74">
      <w:pPr>
        <w:spacing w:after="0" w:line="180" w:lineRule="atLeast"/>
        <w:ind w:left="644"/>
        <w:jc w:val="both"/>
        <w:rPr>
          <w:rFonts w:ascii="Times New Roman" w:hAnsi="Times New Roman"/>
          <w:sz w:val="24"/>
          <w:szCs w:val="24"/>
        </w:rPr>
      </w:pPr>
      <w:r>
        <w:rPr>
          <w:rFonts w:ascii="Times New Roman" w:hAnsi="Times New Roman"/>
          <w:sz w:val="24"/>
          <w:szCs w:val="24"/>
        </w:rPr>
        <w:t>4)возникновение необходимости использования имущества для государственных нужд Республики Калмыкия, в том числе в целях осуществления правообладателем объекта учета деятельности, предусмотренной его уставом.</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 xml:space="preserve">     8.  В Перечень включается муниципальное имущество </w:t>
      </w:r>
      <w:r w:rsidR="00BA3EAB">
        <w:rPr>
          <w:rFonts w:ascii="Times New Roman" w:hAnsi="Times New Roman"/>
          <w:sz w:val="24"/>
          <w:szCs w:val="24"/>
        </w:rPr>
        <w:t>Администрации Харбинского сельского муниципального образования</w:t>
      </w:r>
      <w:r>
        <w:rPr>
          <w:rFonts w:ascii="Times New Roman" w:hAnsi="Times New Roman"/>
          <w:sz w:val="24"/>
          <w:szCs w:val="24"/>
        </w:rPr>
        <w:t>, свободное от прав третьих лиц (за исключением имущественных прав субъектов малого и среднего предпринимательства),  за исключением следующих случаев:</w:t>
      </w:r>
    </w:p>
    <w:p w:rsidR="00D07E74" w:rsidRDefault="00D07E74" w:rsidP="00D07E74">
      <w:pPr>
        <w:spacing w:after="0" w:line="180" w:lineRule="atLeast"/>
        <w:jc w:val="both"/>
        <w:rPr>
          <w:rFonts w:ascii="Times New Roman" w:hAnsi="Times New Roman"/>
          <w:sz w:val="24"/>
          <w:szCs w:val="24"/>
        </w:rPr>
      </w:pPr>
      <w:proofErr w:type="gramStart"/>
      <w:r>
        <w:rPr>
          <w:rFonts w:ascii="Times New Roman" w:hAnsi="Times New Roman"/>
          <w:sz w:val="24"/>
          <w:szCs w:val="24"/>
        </w:rPr>
        <w:t xml:space="preserve">1) на рассмотрении органа государственной власти Республик Калмыкия, уполномоченного на осуществление функций по приватизации муниципального имущества, находится заявление арендатора указанного имущества о его соответствии условиям отнесения к категориям субъектов малого или среднего предпринимательства, установленным статьей 4 Федерального закона от 24.07.2007г. № 209-ФЗ «О развитии </w:t>
      </w:r>
      <w:r>
        <w:rPr>
          <w:rFonts w:ascii="Times New Roman" w:hAnsi="Times New Roman"/>
          <w:sz w:val="24"/>
          <w:szCs w:val="24"/>
        </w:rPr>
        <w:lastRenderedPageBreak/>
        <w:t>малого и среднего предпринимательства в Российской Федерации», и о включении в план приватизации арендуемого им имущества</w:t>
      </w:r>
      <w:proofErr w:type="gramEnd"/>
      <w:r>
        <w:rPr>
          <w:rFonts w:ascii="Times New Roman" w:hAnsi="Times New Roman"/>
          <w:sz w:val="24"/>
          <w:szCs w:val="24"/>
        </w:rPr>
        <w:t xml:space="preserve"> </w:t>
      </w:r>
      <w:proofErr w:type="gramStart"/>
      <w:r>
        <w:rPr>
          <w:rFonts w:ascii="Times New Roman" w:hAnsi="Times New Roman"/>
          <w:sz w:val="24"/>
          <w:szCs w:val="24"/>
        </w:rPr>
        <w:t>для целей реализации своего преимущественного права на приобретение арендуемого имущества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2) имущество изъято из оборота или ограничено в обороте, что делает невозможным его предоставление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3) имущество подлежит включению в прогнозный план приватизации муниципального имущества (районного муниципального образования) Республики Калмыкия.</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9. Приказы уполномоченного органа об утверждении Перечня и о внесении в него изменений размещаются уполномоченным органом в сети Интернет на официальном сайте упол</w:t>
      </w:r>
      <w:r w:rsidR="00424AB8">
        <w:rPr>
          <w:rFonts w:ascii="Times New Roman" w:hAnsi="Times New Roman"/>
          <w:sz w:val="24"/>
          <w:szCs w:val="24"/>
        </w:rPr>
        <w:t xml:space="preserve">номоченного </w:t>
      </w:r>
      <w:r w:rsidR="00BA3EAB">
        <w:rPr>
          <w:rFonts w:ascii="Times New Roman" w:hAnsi="Times New Roman"/>
          <w:sz w:val="24"/>
          <w:szCs w:val="24"/>
        </w:rPr>
        <w:t>органа и в газете «</w:t>
      </w:r>
      <w:proofErr w:type="spellStart"/>
      <w:r w:rsidR="00BA3EAB">
        <w:rPr>
          <w:rFonts w:ascii="Times New Roman" w:hAnsi="Times New Roman"/>
          <w:sz w:val="24"/>
          <w:szCs w:val="24"/>
        </w:rPr>
        <w:t>Харбинский</w:t>
      </w:r>
      <w:proofErr w:type="spellEnd"/>
      <w:r w:rsidR="00BA3EAB">
        <w:rPr>
          <w:rFonts w:ascii="Times New Roman" w:hAnsi="Times New Roman"/>
          <w:sz w:val="24"/>
          <w:szCs w:val="24"/>
        </w:rPr>
        <w:t xml:space="preserve"> </w:t>
      </w:r>
      <w:r w:rsidR="00424AB8">
        <w:rPr>
          <w:rFonts w:ascii="Times New Roman" w:hAnsi="Times New Roman"/>
          <w:sz w:val="24"/>
          <w:szCs w:val="24"/>
        </w:rPr>
        <w:t xml:space="preserve"> вестник</w:t>
      </w:r>
      <w:r>
        <w:rPr>
          <w:rFonts w:ascii="Times New Roman" w:hAnsi="Times New Roman"/>
          <w:sz w:val="24"/>
          <w:szCs w:val="24"/>
        </w:rPr>
        <w:t>».</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 xml:space="preserve">10. Ведение Перечня осуществляется на электронном и бумажном </w:t>
      </w:r>
      <w:proofErr w:type="gramStart"/>
      <w:r>
        <w:rPr>
          <w:rFonts w:ascii="Times New Roman" w:hAnsi="Times New Roman"/>
          <w:sz w:val="24"/>
          <w:szCs w:val="24"/>
        </w:rPr>
        <w:t>носителях</w:t>
      </w:r>
      <w:proofErr w:type="gramEnd"/>
      <w:r>
        <w:rPr>
          <w:rFonts w:ascii="Times New Roman" w:hAnsi="Times New Roman"/>
          <w:sz w:val="24"/>
          <w:szCs w:val="24"/>
        </w:rPr>
        <w:t xml:space="preserve"> уполномоченным органом, который несет ответственность за доверенность содержащихся в Перечне сведений.</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 xml:space="preserve">11. </w:t>
      </w:r>
      <w:proofErr w:type="gramStart"/>
      <w:r>
        <w:rPr>
          <w:rFonts w:ascii="Times New Roman" w:hAnsi="Times New Roman"/>
          <w:sz w:val="24"/>
          <w:szCs w:val="24"/>
        </w:rPr>
        <w:t>Включенное в Перечень муниципальное имущество (районного муниципального образования) Республики Калмыкия предоставляется в аренду исключительно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отвечающим критериям отнесения к числу субъектов малого и среднего предпринимательства и осуществляющим деятельность в соответствии с Федеральным законом от 24.07.2007г. № 209-ФЗ «О развитии малого и среднего предпринимательства в Российской Федерации</w:t>
      </w:r>
      <w:proofErr w:type="gramEnd"/>
      <w:r>
        <w:rPr>
          <w:rFonts w:ascii="Times New Roman" w:hAnsi="Times New Roman"/>
          <w:sz w:val="24"/>
          <w:szCs w:val="24"/>
        </w:rPr>
        <w:t>» (далее – субъекты малого и среднего предпринимательства).</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12. Пользование муниципальным имуществом (районного муниципального образования) Республики Калмыкия осуществляется субъектами малого и среднего предпринимательства на основании договора аренды, заключаемого уполномоченным органом по итогам торгов (аукциона, конкурса), проведение которых осуществляется в соответствии с федеральным законодательством, причем участниками торгов могут быть только субъекты малого и среднего предпринимательства.</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13.Расчет арендной платы производится на основании рыночной стоимости, определяемой в соответствии с законодательством Российской Федерации об оценочной деятельности.</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14. Для заключения договора аренды субъекты малого и среднего предпринимательства представляют в уполномоченный орган заявление, содержащее цели использования объекта аренды и срок аренды, которое регистрируется уполномоченным органом в день его подачи. К заявлению прилагаются следующие документы:</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1) заверенные подписью уполномоченного лица и печатью юридического лица копии  учредительных документов юридического лица;</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 xml:space="preserve">2) копию документа, удостоверяющего личность заявителя (в случае, если заявителем выступает юридическое лицо </w:t>
      </w:r>
      <w:proofErr w:type="gramStart"/>
      <w:r>
        <w:rPr>
          <w:rFonts w:ascii="Times New Roman" w:hAnsi="Times New Roman"/>
          <w:sz w:val="24"/>
          <w:szCs w:val="24"/>
        </w:rPr>
        <w:t>–е</w:t>
      </w:r>
      <w:proofErr w:type="gramEnd"/>
      <w:r>
        <w:rPr>
          <w:rFonts w:ascii="Times New Roman" w:hAnsi="Times New Roman"/>
          <w:sz w:val="24"/>
          <w:szCs w:val="24"/>
        </w:rPr>
        <w:t>го законного представителя);</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3) документ, удостоверяющий полномочия представителя юридического лица или индивидуального предпринимателя, если с заявлением обращается представитель заявителя;</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4) копию документа, удостоверяющего личность представителя заявителя;</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 xml:space="preserve">15. Ответственность за достоверность представляемой информации несут субъекты малого и среднего предпринимательства. В десятидневный срок </w:t>
      </w:r>
      <w:proofErr w:type="gramStart"/>
      <w:r>
        <w:rPr>
          <w:rFonts w:ascii="Times New Roman" w:hAnsi="Times New Roman"/>
          <w:sz w:val="24"/>
          <w:szCs w:val="24"/>
        </w:rPr>
        <w:t>с даты подачи</w:t>
      </w:r>
      <w:proofErr w:type="gramEnd"/>
      <w:r>
        <w:rPr>
          <w:rFonts w:ascii="Times New Roman" w:hAnsi="Times New Roman"/>
          <w:sz w:val="24"/>
          <w:szCs w:val="24"/>
        </w:rPr>
        <w:t xml:space="preserve"> субъектом малого и среднего предпринимательства заявления, указанного в пункте 14 настоящего </w:t>
      </w:r>
      <w:r>
        <w:rPr>
          <w:rFonts w:ascii="Times New Roman" w:hAnsi="Times New Roman"/>
          <w:sz w:val="24"/>
          <w:szCs w:val="24"/>
        </w:rPr>
        <w:lastRenderedPageBreak/>
        <w:t>Порядка, уполномоченный орган проверяет достоверность представляемой информации путем направления межведомственных запросов:</w:t>
      </w:r>
    </w:p>
    <w:p w:rsidR="00D07E74" w:rsidRDefault="00D07E74" w:rsidP="00D07E74">
      <w:pPr>
        <w:spacing w:after="0" w:line="180" w:lineRule="atLeast"/>
        <w:jc w:val="both"/>
        <w:rPr>
          <w:rFonts w:ascii="Times New Roman" w:hAnsi="Times New Roman"/>
          <w:sz w:val="24"/>
          <w:szCs w:val="24"/>
        </w:rPr>
      </w:pPr>
      <w:r>
        <w:rPr>
          <w:rFonts w:ascii="Times New Roman" w:hAnsi="Times New Roman"/>
          <w:sz w:val="24"/>
          <w:szCs w:val="24"/>
        </w:rPr>
        <w:t>1) в территориальный орган федерального органа исполнительной власти, осуществляющего государственную регистрацию юридических лиц, физических лиц в качестве индивидуальных предпринимателей и крестьянских (фермерских) хозяйств, о предоставлении выписки из Единого государственного реестра юридических лиц (выписки из Единого государственного реестра индивидуальных предпринимателей);</w:t>
      </w:r>
    </w:p>
    <w:p w:rsidR="00D07E74" w:rsidRDefault="00D07E74" w:rsidP="00D07E74">
      <w:pPr>
        <w:spacing w:after="0" w:line="180" w:lineRule="atLeast"/>
        <w:jc w:val="both"/>
        <w:rPr>
          <w:rFonts w:ascii="Times New Roman" w:hAnsi="Times New Roman"/>
          <w:sz w:val="24"/>
          <w:szCs w:val="24"/>
        </w:rPr>
      </w:pPr>
      <w:proofErr w:type="gramStart"/>
      <w:r>
        <w:rPr>
          <w:rFonts w:ascii="Times New Roman" w:hAnsi="Times New Roman"/>
          <w:sz w:val="24"/>
          <w:szCs w:val="24"/>
        </w:rPr>
        <w:t>2) в территориальный орган федерального органа исполнительной власти,  осуществляющего функции по контролю и надзору за соблюдением законодательства о налогах и сборах, о предоставлении сведений, подтверждающих факт постановки субъекта предпринимательства на налоговый учет, а также об отсутствии задолженности субъекта предпринимательства по уплате налогов, сборов, пеней, подлежащих уплате в соответствии с нормами законодательства Российской Федерации.</w:t>
      </w:r>
      <w:proofErr w:type="gramEnd"/>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BA3EAB" w:rsidRDefault="00BA3EAB" w:rsidP="00BA3EAB">
      <w:pPr>
        <w:spacing w:after="0" w:line="240" w:lineRule="auto"/>
        <w:jc w:val="right"/>
        <w:rPr>
          <w:rFonts w:ascii="Times New Roman" w:hAnsi="Times New Roman" w:cs="Times New Roman"/>
        </w:rPr>
      </w:pPr>
      <w:r>
        <w:rPr>
          <w:rFonts w:ascii="Times New Roman" w:hAnsi="Times New Roman" w:cs="Times New Roman"/>
        </w:rPr>
        <w:t>Приложение № 2</w:t>
      </w:r>
      <w:r w:rsidRPr="003211E9">
        <w:rPr>
          <w:rFonts w:ascii="Times New Roman" w:hAnsi="Times New Roman" w:cs="Times New Roman"/>
        </w:rPr>
        <w:t xml:space="preserve"> к </w:t>
      </w:r>
      <w:r>
        <w:rPr>
          <w:rFonts w:ascii="Times New Roman" w:hAnsi="Times New Roman" w:cs="Times New Roman"/>
        </w:rPr>
        <w:t xml:space="preserve"> Постановлению</w:t>
      </w:r>
    </w:p>
    <w:p w:rsidR="00BA3EAB" w:rsidRDefault="00BA3EAB" w:rsidP="00BA3EAB">
      <w:pPr>
        <w:spacing w:after="0" w:line="240" w:lineRule="auto"/>
        <w:jc w:val="right"/>
        <w:rPr>
          <w:rFonts w:ascii="Times New Roman" w:hAnsi="Times New Roman" w:cs="Times New Roman"/>
        </w:rPr>
      </w:pPr>
      <w:r>
        <w:rPr>
          <w:rFonts w:ascii="Times New Roman" w:hAnsi="Times New Roman" w:cs="Times New Roman"/>
        </w:rPr>
        <w:t xml:space="preserve"> от «01»  марта 2017 года №6</w:t>
      </w: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center"/>
        <w:rPr>
          <w:rFonts w:ascii="Times New Roman" w:hAnsi="Times New Roman"/>
          <w:sz w:val="24"/>
          <w:szCs w:val="24"/>
        </w:rPr>
      </w:pPr>
      <w:r>
        <w:rPr>
          <w:rFonts w:ascii="Times New Roman" w:hAnsi="Times New Roman"/>
          <w:sz w:val="24"/>
          <w:szCs w:val="24"/>
        </w:rPr>
        <w:t>ФОРМА ПЕРЕЧНЯ</w:t>
      </w:r>
    </w:p>
    <w:p w:rsidR="00D07E74" w:rsidRDefault="00BA3EAB" w:rsidP="00D07E74">
      <w:pPr>
        <w:spacing w:after="0" w:line="180" w:lineRule="atLeast"/>
        <w:jc w:val="center"/>
        <w:rPr>
          <w:rFonts w:ascii="Times New Roman" w:hAnsi="Times New Roman"/>
          <w:sz w:val="24"/>
          <w:szCs w:val="24"/>
        </w:rPr>
      </w:pPr>
      <w:r>
        <w:rPr>
          <w:rFonts w:ascii="Times New Roman" w:hAnsi="Times New Roman"/>
          <w:sz w:val="24"/>
          <w:szCs w:val="24"/>
        </w:rPr>
        <w:t>МУНИЦИПАЛЬНОГО ИМУЩЕСТВА АДМИНИ</w:t>
      </w:r>
      <w:r w:rsidR="002C785E">
        <w:rPr>
          <w:rFonts w:ascii="Times New Roman" w:hAnsi="Times New Roman"/>
          <w:sz w:val="24"/>
          <w:szCs w:val="24"/>
        </w:rPr>
        <w:t>С</w:t>
      </w:r>
      <w:r>
        <w:rPr>
          <w:rFonts w:ascii="Times New Roman" w:hAnsi="Times New Roman"/>
          <w:sz w:val="24"/>
          <w:szCs w:val="24"/>
        </w:rPr>
        <w:t xml:space="preserve">ТРАЦИИ ХАРБИНСКОГО СМО </w:t>
      </w:r>
      <w:r w:rsidR="00D07E74">
        <w:rPr>
          <w:rFonts w:ascii="Times New Roman" w:hAnsi="Times New Roman"/>
          <w:sz w:val="24"/>
          <w:szCs w:val="24"/>
        </w:rPr>
        <w:t>Р</w:t>
      </w:r>
      <w:r w:rsidR="002C785E">
        <w:rPr>
          <w:rFonts w:ascii="Times New Roman" w:hAnsi="Times New Roman"/>
          <w:sz w:val="24"/>
          <w:szCs w:val="24"/>
        </w:rPr>
        <w:t>Е</w:t>
      </w:r>
      <w:r w:rsidR="00D07E74">
        <w:rPr>
          <w:rFonts w:ascii="Times New Roman" w:hAnsi="Times New Roman"/>
          <w:sz w:val="24"/>
          <w:szCs w:val="24"/>
        </w:rPr>
        <w:t>СПУБЛИКИ КАЛМЫКИЯ, СВОБОДНОГО ОТ ПРАВ ТРЕТЬИХ ЛИЦ (ЗА ИСКЛЮЧЕНИЕМ ИМУЩЕСТВЕННЫХ ПРАВ СУБЪЕКТОВ МАЛОГО И СРЕДНЕГО ПРЕДПРИНИМАТЕЛЬСТВА)</w:t>
      </w:r>
    </w:p>
    <w:p w:rsidR="00D07E74" w:rsidRDefault="00D07E74" w:rsidP="00D07E74">
      <w:pPr>
        <w:spacing w:after="0" w:line="180" w:lineRule="atLeast"/>
        <w:jc w:val="center"/>
        <w:rPr>
          <w:rFonts w:ascii="Times New Roman" w:hAnsi="Times New Roman"/>
          <w:sz w:val="24"/>
          <w:szCs w:val="24"/>
        </w:rPr>
      </w:pPr>
    </w:p>
    <w:tbl>
      <w:tblPr>
        <w:tblStyle w:val="a3"/>
        <w:tblW w:w="0" w:type="auto"/>
        <w:tblLook w:val="04A0"/>
      </w:tblPr>
      <w:tblGrid>
        <w:gridCol w:w="428"/>
        <w:gridCol w:w="1194"/>
        <w:gridCol w:w="1446"/>
        <w:gridCol w:w="1678"/>
        <w:gridCol w:w="1187"/>
        <w:gridCol w:w="1270"/>
        <w:gridCol w:w="1205"/>
        <w:gridCol w:w="1163"/>
      </w:tblGrid>
      <w:tr w:rsidR="002F6847" w:rsidTr="003079E5">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 xml:space="preserve">№ </w:t>
            </w:r>
            <w:proofErr w:type="spellStart"/>
            <w:proofErr w:type="gramStart"/>
            <w:r w:rsidRPr="00302518">
              <w:rPr>
                <w:rFonts w:ascii="Times New Roman" w:hAnsi="Times New Roman"/>
                <w:sz w:val="16"/>
                <w:szCs w:val="16"/>
              </w:rPr>
              <w:t>п</w:t>
            </w:r>
            <w:proofErr w:type="spellEnd"/>
            <w:proofErr w:type="gramEnd"/>
            <w:r w:rsidRPr="00302518">
              <w:rPr>
                <w:rFonts w:ascii="Times New Roman" w:hAnsi="Times New Roman"/>
                <w:sz w:val="16"/>
                <w:szCs w:val="16"/>
              </w:rPr>
              <w:t>/</w:t>
            </w:r>
            <w:proofErr w:type="spellStart"/>
            <w:r w:rsidRPr="00302518">
              <w:rPr>
                <w:rFonts w:ascii="Times New Roman" w:hAnsi="Times New Roman"/>
                <w:sz w:val="16"/>
                <w:szCs w:val="16"/>
              </w:rPr>
              <w:t>п</w:t>
            </w:r>
            <w:proofErr w:type="spellEnd"/>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Наименование объекта</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Местонахождение (адрес) объекта</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 xml:space="preserve">Идентификационные характеристики объекта (кадастровый номер, идентификационный номер, и </w:t>
            </w:r>
            <w:proofErr w:type="spellStart"/>
            <w:proofErr w:type="gramStart"/>
            <w:r w:rsidRPr="00302518">
              <w:rPr>
                <w:rFonts w:ascii="Times New Roman" w:hAnsi="Times New Roman"/>
                <w:sz w:val="16"/>
                <w:szCs w:val="16"/>
              </w:rPr>
              <w:t>др</w:t>
            </w:r>
            <w:proofErr w:type="spellEnd"/>
            <w:proofErr w:type="gramEnd"/>
            <w:r w:rsidRPr="00302518">
              <w:rPr>
                <w:rFonts w:ascii="Times New Roman" w:hAnsi="Times New Roman"/>
                <w:sz w:val="16"/>
                <w:szCs w:val="16"/>
              </w:rPr>
              <w:t>)</w:t>
            </w:r>
          </w:p>
        </w:tc>
        <w:tc>
          <w:tcPr>
            <w:tcW w:w="0" w:type="auto"/>
          </w:tcPr>
          <w:p w:rsidR="00D07E74" w:rsidRPr="00302518" w:rsidRDefault="00D07E74" w:rsidP="003079E5">
            <w:pPr>
              <w:spacing w:line="180" w:lineRule="atLeast"/>
              <w:jc w:val="center"/>
              <w:rPr>
                <w:rFonts w:ascii="Times New Roman" w:hAnsi="Times New Roman"/>
                <w:sz w:val="16"/>
                <w:szCs w:val="16"/>
              </w:rPr>
            </w:pPr>
            <w:proofErr w:type="gramStart"/>
            <w:r w:rsidRPr="00302518">
              <w:rPr>
                <w:rFonts w:ascii="Times New Roman" w:hAnsi="Times New Roman"/>
                <w:sz w:val="16"/>
                <w:szCs w:val="16"/>
              </w:rPr>
              <w:t>Вид объекта (здание, строение, сооружение, нежилое помещение, оборудование, машина, механизм, установка, транспортное средство и т.д.)</w:t>
            </w:r>
            <w:proofErr w:type="gramEnd"/>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Технические характеристики объекта, год постройки (выпуска) и т.д.</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Цель использования объекта при сдаче его в аренду в соответствии с назначением объекта</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Примечание, в том числе сведения о нахождении объекта в аренде и сроке действия договора аренды, а также об иных обременениях (при наличии)</w:t>
            </w:r>
          </w:p>
        </w:tc>
      </w:tr>
      <w:tr w:rsidR="002F6847" w:rsidTr="003079E5">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1</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2</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3</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4</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5</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6</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7</w:t>
            </w:r>
          </w:p>
        </w:tc>
        <w:tc>
          <w:tcPr>
            <w:tcW w:w="0" w:type="auto"/>
          </w:tcPr>
          <w:p w:rsidR="00D07E74" w:rsidRPr="00302518" w:rsidRDefault="00D07E74" w:rsidP="003079E5">
            <w:pPr>
              <w:spacing w:line="180" w:lineRule="atLeast"/>
              <w:jc w:val="center"/>
              <w:rPr>
                <w:rFonts w:ascii="Times New Roman" w:hAnsi="Times New Roman"/>
                <w:sz w:val="16"/>
                <w:szCs w:val="16"/>
              </w:rPr>
            </w:pPr>
            <w:r w:rsidRPr="00302518">
              <w:rPr>
                <w:rFonts w:ascii="Times New Roman" w:hAnsi="Times New Roman"/>
                <w:sz w:val="16"/>
                <w:szCs w:val="16"/>
              </w:rPr>
              <w:t>8</w:t>
            </w:r>
          </w:p>
        </w:tc>
      </w:tr>
      <w:tr w:rsidR="002F6847" w:rsidTr="003079E5">
        <w:tc>
          <w:tcPr>
            <w:tcW w:w="0" w:type="auto"/>
          </w:tcPr>
          <w:p w:rsidR="00424AB8" w:rsidRPr="00424AB8" w:rsidRDefault="00424AB8" w:rsidP="003079E5">
            <w:pPr>
              <w:spacing w:line="180" w:lineRule="atLeast"/>
              <w:jc w:val="center"/>
              <w:rPr>
                <w:rFonts w:ascii="Times New Roman" w:hAnsi="Times New Roman"/>
                <w:sz w:val="16"/>
                <w:szCs w:val="16"/>
              </w:rPr>
            </w:pPr>
            <w:r w:rsidRPr="00424AB8">
              <w:rPr>
                <w:rFonts w:ascii="Times New Roman" w:hAnsi="Times New Roman"/>
                <w:sz w:val="16"/>
                <w:szCs w:val="16"/>
              </w:rPr>
              <w:t>1</w:t>
            </w:r>
          </w:p>
        </w:tc>
        <w:tc>
          <w:tcPr>
            <w:tcW w:w="0" w:type="auto"/>
          </w:tcPr>
          <w:p w:rsidR="00424AB8" w:rsidRPr="00424AB8" w:rsidRDefault="002C785E" w:rsidP="006A2350">
            <w:pPr>
              <w:jc w:val="both"/>
              <w:rPr>
                <w:rFonts w:ascii="Times New Roman" w:hAnsi="Times New Roman"/>
                <w:sz w:val="16"/>
                <w:szCs w:val="16"/>
              </w:rPr>
            </w:pPr>
            <w:r>
              <w:rPr>
                <w:rFonts w:ascii="Times New Roman" w:hAnsi="Times New Roman"/>
                <w:sz w:val="16"/>
                <w:szCs w:val="16"/>
              </w:rPr>
              <w:t>Здание библиотеки</w:t>
            </w:r>
          </w:p>
        </w:tc>
        <w:tc>
          <w:tcPr>
            <w:tcW w:w="0" w:type="auto"/>
          </w:tcPr>
          <w:p w:rsidR="00424AB8" w:rsidRPr="00424AB8" w:rsidRDefault="002C785E" w:rsidP="003856AF">
            <w:pPr>
              <w:rPr>
                <w:rFonts w:ascii="Times New Roman" w:hAnsi="Times New Roman"/>
                <w:sz w:val="16"/>
                <w:szCs w:val="16"/>
              </w:rPr>
            </w:pPr>
            <w:r>
              <w:rPr>
                <w:rFonts w:ascii="Times New Roman" w:hAnsi="Times New Roman"/>
                <w:sz w:val="16"/>
                <w:szCs w:val="16"/>
              </w:rPr>
              <w:t xml:space="preserve">РК, Юстинский район, п.Харба, ул. </w:t>
            </w:r>
            <w:proofErr w:type="gramStart"/>
            <w:r>
              <w:rPr>
                <w:rFonts w:ascii="Times New Roman" w:hAnsi="Times New Roman"/>
                <w:sz w:val="16"/>
                <w:szCs w:val="16"/>
              </w:rPr>
              <w:t>Партизанская</w:t>
            </w:r>
            <w:proofErr w:type="gramEnd"/>
            <w:r>
              <w:rPr>
                <w:rFonts w:ascii="Times New Roman" w:hAnsi="Times New Roman"/>
                <w:sz w:val="16"/>
                <w:szCs w:val="16"/>
              </w:rPr>
              <w:t xml:space="preserve"> д.2</w:t>
            </w:r>
          </w:p>
        </w:tc>
        <w:tc>
          <w:tcPr>
            <w:tcW w:w="0" w:type="auto"/>
          </w:tcPr>
          <w:p w:rsid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85:246:002:00002</w:t>
            </w:r>
          </w:p>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5920:000А:20000</w:t>
            </w:r>
          </w:p>
        </w:tc>
        <w:tc>
          <w:tcPr>
            <w:tcW w:w="0" w:type="auto"/>
          </w:tcPr>
          <w:p w:rsidR="00424AB8" w:rsidRPr="00424AB8" w:rsidRDefault="00424AB8" w:rsidP="003079E5">
            <w:pPr>
              <w:spacing w:line="180" w:lineRule="atLeast"/>
              <w:jc w:val="center"/>
              <w:rPr>
                <w:rFonts w:ascii="Times New Roman" w:hAnsi="Times New Roman"/>
                <w:sz w:val="16"/>
                <w:szCs w:val="16"/>
              </w:rPr>
            </w:pPr>
            <w:r>
              <w:rPr>
                <w:rFonts w:ascii="Times New Roman" w:hAnsi="Times New Roman"/>
                <w:sz w:val="16"/>
                <w:szCs w:val="16"/>
              </w:rPr>
              <w:t>Здание</w:t>
            </w:r>
          </w:p>
        </w:tc>
        <w:tc>
          <w:tcPr>
            <w:tcW w:w="0" w:type="auto"/>
          </w:tcPr>
          <w:p w:rsidR="00424AB8"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301,27(1964)</w:t>
            </w:r>
          </w:p>
        </w:tc>
        <w:tc>
          <w:tcPr>
            <w:tcW w:w="0" w:type="auto"/>
          </w:tcPr>
          <w:p w:rsidR="00424AB8" w:rsidRPr="00424AB8" w:rsidRDefault="00424AB8" w:rsidP="003079E5">
            <w:pPr>
              <w:spacing w:line="180" w:lineRule="atLeast"/>
              <w:jc w:val="center"/>
              <w:rPr>
                <w:rFonts w:ascii="Times New Roman" w:hAnsi="Times New Roman"/>
                <w:sz w:val="16"/>
                <w:szCs w:val="16"/>
              </w:rPr>
            </w:pPr>
            <w:r>
              <w:rPr>
                <w:rFonts w:ascii="Times New Roman" w:hAnsi="Times New Roman"/>
                <w:sz w:val="16"/>
                <w:szCs w:val="16"/>
              </w:rPr>
              <w:t>-</w:t>
            </w:r>
          </w:p>
        </w:tc>
        <w:tc>
          <w:tcPr>
            <w:tcW w:w="0" w:type="auto"/>
          </w:tcPr>
          <w:p w:rsidR="00424AB8" w:rsidRPr="00424AB8" w:rsidRDefault="00424AB8" w:rsidP="003079E5">
            <w:pPr>
              <w:spacing w:line="180" w:lineRule="atLeast"/>
              <w:jc w:val="center"/>
              <w:rPr>
                <w:rFonts w:ascii="Times New Roman" w:hAnsi="Times New Roman"/>
                <w:sz w:val="16"/>
                <w:szCs w:val="16"/>
              </w:rPr>
            </w:pPr>
            <w:r>
              <w:rPr>
                <w:rFonts w:ascii="Times New Roman" w:hAnsi="Times New Roman"/>
                <w:sz w:val="16"/>
                <w:szCs w:val="16"/>
              </w:rPr>
              <w:t>-</w:t>
            </w:r>
          </w:p>
        </w:tc>
      </w:tr>
      <w:tr w:rsidR="002F6847" w:rsidTr="003079E5">
        <w:tc>
          <w:tcPr>
            <w:tcW w:w="0" w:type="auto"/>
          </w:tcPr>
          <w:p w:rsidR="002C785E" w:rsidRPr="00424AB8" w:rsidRDefault="002C785E" w:rsidP="003079E5">
            <w:pPr>
              <w:spacing w:line="180" w:lineRule="atLeast"/>
              <w:jc w:val="center"/>
              <w:rPr>
                <w:rFonts w:ascii="Times New Roman" w:hAnsi="Times New Roman"/>
                <w:sz w:val="16"/>
                <w:szCs w:val="16"/>
              </w:rPr>
            </w:pPr>
            <w:r w:rsidRPr="00424AB8">
              <w:rPr>
                <w:rFonts w:ascii="Times New Roman" w:hAnsi="Times New Roman"/>
                <w:sz w:val="16"/>
                <w:szCs w:val="16"/>
              </w:rPr>
              <w:t>2</w:t>
            </w:r>
          </w:p>
        </w:tc>
        <w:tc>
          <w:tcPr>
            <w:tcW w:w="0" w:type="auto"/>
          </w:tcPr>
          <w:p w:rsidR="002C785E" w:rsidRPr="00424AB8" w:rsidRDefault="002C785E" w:rsidP="006A2350">
            <w:pPr>
              <w:jc w:val="both"/>
              <w:rPr>
                <w:rFonts w:ascii="Times New Roman" w:hAnsi="Times New Roman"/>
                <w:sz w:val="16"/>
                <w:szCs w:val="16"/>
              </w:rPr>
            </w:pPr>
            <w:r>
              <w:rPr>
                <w:rFonts w:ascii="Times New Roman" w:hAnsi="Times New Roman"/>
                <w:sz w:val="16"/>
                <w:szCs w:val="16"/>
              </w:rPr>
              <w:t>Здание склада</w:t>
            </w:r>
          </w:p>
        </w:tc>
        <w:tc>
          <w:tcPr>
            <w:tcW w:w="0" w:type="auto"/>
          </w:tcPr>
          <w:p w:rsidR="002C785E" w:rsidRPr="00424AB8" w:rsidRDefault="002C785E" w:rsidP="008828A8">
            <w:pPr>
              <w:rPr>
                <w:rFonts w:ascii="Times New Roman" w:hAnsi="Times New Roman"/>
                <w:sz w:val="16"/>
                <w:szCs w:val="16"/>
              </w:rPr>
            </w:pPr>
            <w:r>
              <w:rPr>
                <w:rFonts w:ascii="Times New Roman" w:hAnsi="Times New Roman"/>
                <w:sz w:val="16"/>
                <w:szCs w:val="16"/>
              </w:rPr>
              <w:t xml:space="preserve">РК, Юстинский район, п.Харба, ул. </w:t>
            </w:r>
            <w:r>
              <w:rPr>
                <w:rFonts w:ascii="Times New Roman" w:hAnsi="Times New Roman"/>
                <w:sz w:val="16"/>
                <w:szCs w:val="16"/>
              </w:rPr>
              <w:t xml:space="preserve">Оки Четырева </w:t>
            </w:r>
            <w:proofErr w:type="spellStart"/>
            <w:r>
              <w:rPr>
                <w:rFonts w:ascii="Times New Roman" w:hAnsi="Times New Roman"/>
                <w:sz w:val="16"/>
                <w:szCs w:val="16"/>
              </w:rPr>
              <w:t>д</w:t>
            </w:r>
            <w:proofErr w:type="spellEnd"/>
            <w:r>
              <w:rPr>
                <w:rFonts w:ascii="Times New Roman" w:hAnsi="Times New Roman"/>
                <w:sz w:val="16"/>
                <w:szCs w:val="16"/>
              </w:rPr>
              <w:t xml:space="preserve"> 54 а</w:t>
            </w:r>
          </w:p>
        </w:tc>
        <w:tc>
          <w:tcPr>
            <w:tcW w:w="0" w:type="auto"/>
          </w:tcPr>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85:246:002:000001940</w:t>
            </w:r>
          </w:p>
        </w:tc>
        <w:tc>
          <w:tcPr>
            <w:tcW w:w="0" w:type="auto"/>
          </w:tcPr>
          <w:p w:rsidR="002C785E" w:rsidRPr="00424AB8" w:rsidRDefault="002C785E" w:rsidP="006A2350">
            <w:pPr>
              <w:spacing w:line="180" w:lineRule="atLeast"/>
              <w:jc w:val="center"/>
              <w:rPr>
                <w:rFonts w:ascii="Times New Roman" w:hAnsi="Times New Roman"/>
                <w:sz w:val="16"/>
                <w:szCs w:val="16"/>
              </w:rPr>
            </w:pPr>
            <w:r>
              <w:rPr>
                <w:rFonts w:ascii="Times New Roman" w:hAnsi="Times New Roman"/>
                <w:sz w:val="16"/>
                <w:szCs w:val="16"/>
              </w:rPr>
              <w:t>Здание</w:t>
            </w:r>
          </w:p>
        </w:tc>
        <w:tc>
          <w:tcPr>
            <w:tcW w:w="0" w:type="auto"/>
          </w:tcPr>
          <w:p w:rsidR="002C785E" w:rsidRPr="00424AB8" w:rsidRDefault="002C785E" w:rsidP="002C785E">
            <w:pPr>
              <w:spacing w:line="180" w:lineRule="atLeast"/>
              <w:rPr>
                <w:rFonts w:ascii="Times New Roman" w:hAnsi="Times New Roman"/>
                <w:sz w:val="16"/>
                <w:szCs w:val="16"/>
              </w:rPr>
            </w:pPr>
            <w:r>
              <w:rPr>
                <w:rFonts w:ascii="Times New Roman" w:hAnsi="Times New Roman"/>
                <w:sz w:val="16"/>
                <w:szCs w:val="16"/>
              </w:rPr>
              <w:t>77,23(1991)</w:t>
            </w:r>
          </w:p>
        </w:tc>
        <w:tc>
          <w:tcPr>
            <w:tcW w:w="0" w:type="auto"/>
          </w:tcPr>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w:t>
            </w:r>
          </w:p>
        </w:tc>
        <w:tc>
          <w:tcPr>
            <w:tcW w:w="0" w:type="auto"/>
          </w:tcPr>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w:t>
            </w:r>
          </w:p>
        </w:tc>
      </w:tr>
      <w:tr w:rsidR="002F6847" w:rsidTr="003079E5">
        <w:tc>
          <w:tcPr>
            <w:tcW w:w="0" w:type="auto"/>
          </w:tcPr>
          <w:p w:rsidR="002C785E" w:rsidRPr="00424AB8" w:rsidRDefault="002C785E" w:rsidP="003079E5">
            <w:pPr>
              <w:spacing w:line="180" w:lineRule="atLeast"/>
              <w:jc w:val="center"/>
              <w:rPr>
                <w:rFonts w:ascii="Times New Roman" w:hAnsi="Times New Roman"/>
                <w:sz w:val="16"/>
                <w:szCs w:val="16"/>
              </w:rPr>
            </w:pPr>
            <w:r w:rsidRPr="00424AB8">
              <w:rPr>
                <w:rFonts w:ascii="Times New Roman" w:hAnsi="Times New Roman"/>
                <w:sz w:val="16"/>
                <w:szCs w:val="16"/>
              </w:rPr>
              <w:t>3</w:t>
            </w:r>
          </w:p>
        </w:tc>
        <w:tc>
          <w:tcPr>
            <w:tcW w:w="0" w:type="auto"/>
          </w:tcPr>
          <w:p w:rsidR="002C785E" w:rsidRPr="00424AB8" w:rsidRDefault="002C785E" w:rsidP="006A2350">
            <w:pPr>
              <w:jc w:val="both"/>
              <w:rPr>
                <w:rFonts w:ascii="Times New Roman" w:hAnsi="Times New Roman"/>
                <w:sz w:val="16"/>
                <w:szCs w:val="16"/>
              </w:rPr>
            </w:pPr>
            <w:r>
              <w:rPr>
                <w:rFonts w:ascii="Times New Roman" w:hAnsi="Times New Roman"/>
                <w:sz w:val="16"/>
                <w:szCs w:val="16"/>
              </w:rPr>
              <w:t>Артезианская скважина</w:t>
            </w:r>
          </w:p>
        </w:tc>
        <w:tc>
          <w:tcPr>
            <w:tcW w:w="0" w:type="auto"/>
          </w:tcPr>
          <w:p w:rsidR="002C785E" w:rsidRPr="00424AB8" w:rsidRDefault="002C785E" w:rsidP="003856AF">
            <w:pPr>
              <w:rPr>
                <w:rFonts w:ascii="Times New Roman" w:hAnsi="Times New Roman"/>
                <w:sz w:val="16"/>
                <w:szCs w:val="16"/>
              </w:rPr>
            </w:pPr>
            <w:r>
              <w:rPr>
                <w:rFonts w:ascii="Times New Roman" w:hAnsi="Times New Roman"/>
                <w:sz w:val="16"/>
                <w:szCs w:val="16"/>
              </w:rPr>
              <w:t>-</w:t>
            </w:r>
          </w:p>
        </w:tc>
        <w:tc>
          <w:tcPr>
            <w:tcW w:w="0" w:type="auto"/>
          </w:tcPr>
          <w:p w:rsidR="002C785E" w:rsidRPr="00424AB8" w:rsidRDefault="002F6847" w:rsidP="003079E5">
            <w:pPr>
              <w:spacing w:line="180" w:lineRule="atLeast"/>
              <w:jc w:val="center"/>
              <w:rPr>
                <w:rFonts w:ascii="Times New Roman" w:hAnsi="Times New Roman"/>
                <w:sz w:val="16"/>
                <w:szCs w:val="16"/>
              </w:rPr>
            </w:pPr>
            <w:r>
              <w:rPr>
                <w:rFonts w:ascii="Times New Roman" w:hAnsi="Times New Roman"/>
                <w:sz w:val="16"/>
                <w:szCs w:val="16"/>
              </w:rPr>
              <w:t>85:246:002:000026660</w:t>
            </w:r>
          </w:p>
        </w:tc>
        <w:tc>
          <w:tcPr>
            <w:tcW w:w="0" w:type="auto"/>
          </w:tcPr>
          <w:p w:rsidR="002C785E" w:rsidRPr="00424AB8" w:rsidRDefault="002F6847" w:rsidP="002F6847">
            <w:pPr>
              <w:spacing w:line="180" w:lineRule="atLeast"/>
              <w:rPr>
                <w:rFonts w:ascii="Times New Roman" w:hAnsi="Times New Roman"/>
                <w:sz w:val="16"/>
                <w:szCs w:val="16"/>
              </w:rPr>
            </w:pPr>
            <w:r>
              <w:rPr>
                <w:rFonts w:ascii="Times New Roman" w:hAnsi="Times New Roman"/>
                <w:sz w:val="16"/>
                <w:szCs w:val="16"/>
              </w:rPr>
              <w:t>Артезианская скважина</w:t>
            </w:r>
          </w:p>
        </w:tc>
        <w:tc>
          <w:tcPr>
            <w:tcW w:w="0" w:type="auto"/>
          </w:tcPr>
          <w:p w:rsidR="002F6847" w:rsidRDefault="002F6847" w:rsidP="003079E5">
            <w:pPr>
              <w:spacing w:line="180" w:lineRule="atLeast"/>
              <w:jc w:val="center"/>
              <w:rPr>
                <w:rFonts w:ascii="Times New Roman" w:hAnsi="Times New Roman"/>
                <w:sz w:val="16"/>
                <w:szCs w:val="16"/>
              </w:rPr>
            </w:pPr>
            <w:r>
              <w:rPr>
                <w:rFonts w:ascii="Times New Roman" w:hAnsi="Times New Roman"/>
                <w:sz w:val="16"/>
                <w:szCs w:val="16"/>
              </w:rPr>
              <w:t>20,0куб</w:t>
            </w:r>
            <w:proofErr w:type="gramStart"/>
            <w:r>
              <w:rPr>
                <w:rFonts w:ascii="Times New Roman" w:hAnsi="Times New Roman"/>
                <w:sz w:val="16"/>
                <w:szCs w:val="16"/>
              </w:rPr>
              <w:t>.м</w:t>
            </w:r>
            <w:proofErr w:type="gramEnd"/>
            <w:r>
              <w:rPr>
                <w:rFonts w:ascii="Times New Roman" w:hAnsi="Times New Roman"/>
                <w:sz w:val="16"/>
                <w:szCs w:val="16"/>
              </w:rPr>
              <w:t>етров</w:t>
            </w:r>
          </w:p>
          <w:p w:rsidR="002C785E" w:rsidRPr="00424AB8" w:rsidRDefault="002F6847" w:rsidP="003079E5">
            <w:pPr>
              <w:spacing w:line="180" w:lineRule="atLeast"/>
              <w:jc w:val="center"/>
              <w:rPr>
                <w:rFonts w:ascii="Times New Roman" w:hAnsi="Times New Roman"/>
                <w:sz w:val="16"/>
                <w:szCs w:val="16"/>
              </w:rPr>
            </w:pPr>
            <w:r>
              <w:rPr>
                <w:rFonts w:ascii="Times New Roman" w:hAnsi="Times New Roman"/>
                <w:sz w:val="16"/>
                <w:szCs w:val="16"/>
              </w:rPr>
              <w:t>(2004</w:t>
            </w:r>
            <w:r w:rsidR="002C785E">
              <w:rPr>
                <w:rFonts w:ascii="Times New Roman" w:hAnsi="Times New Roman"/>
                <w:sz w:val="16"/>
                <w:szCs w:val="16"/>
              </w:rPr>
              <w:t>)</w:t>
            </w:r>
          </w:p>
        </w:tc>
        <w:tc>
          <w:tcPr>
            <w:tcW w:w="0" w:type="auto"/>
          </w:tcPr>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w:t>
            </w:r>
          </w:p>
        </w:tc>
        <w:tc>
          <w:tcPr>
            <w:tcW w:w="0" w:type="auto"/>
          </w:tcPr>
          <w:p w:rsidR="002C785E" w:rsidRPr="00424AB8" w:rsidRDefault="002C785E" w:rsidP="003079E5">
            <w:pPr>
              <w:spacing w:line="180" w:lineRule="atLeast"/>
              <w:jc w:val="center"/>
              <w:rPr>
                <w:rFonts w:ascii="Times New Roman" w:hAnsi="Times New Roman"/>
                <w:sz w:val="16"/>
                <w:szCs w:val="16"/>
              </w:rPr>
            </w:pPr>
            <w:r>
              <w:rPr>
                <w:rFonts w:ascii="Times New Roman" w:hAnsi="Times New Roman"/>
                <w:sz w:val="16"/>
                <w:szCs w:val="16"/>
              </w:rPr>
              <w:t>-</w:t>
            </w:r>
          </w:p>
        </w:tc>
      </w:tr>
    </w:tbl>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D07E74" w:rsidRDefault="00D07E74" w:rsidP="00D07E74">
      <w:pPr>
        <w:spacing w:after="0" w:line="180" w:lineRule="atLeast"/>
        <w:jc w:val="both"/>
        <w:rPr>
          <w:rFonts w:ascii="Times New Roman" w:hAnsi="Times New Roman"/>
          <w:sz w:val="24"/>
          <w:szCs w:val="24"/>
        </w:rPr>
      </w:pPr>
    </w:p>
    <w:p w:rsidR="00BF6534" w:rsidRDefault="00BF6534"/>
    <w:sectPr w:rsidR="00BF6534" w:rsidSect="0043504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E82BEB"/>
    <w:multiLevelType w:val="hybridMultilevel"/>
    <w:tmpl w:val="3D38F06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30166960"/>
    <w:multiLevelType w:val="hybridMultilevel"/>
    <w:tmpl w:val="3B244490"/>
    <w:lvl w:ilvl="0" w:tplc="F992108C">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34030DD8"/>
    <w:multiLevelType w:val="hybridMultilevel"/>
    <w:tmpl w:val="230628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13D57E9"/>
    <w:multiLevelType w:val="hybridMultilevel"/>
    <w:tmpl w:val="360839D6"/>
    <w:lvl w:ilvl="0" w:tplc="67267650">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
    <w:nsid w:val="63A750B7"/>
    <w:multiLevelType w:val="hybridMultilevel"/>
    <w:tmpl w:val="BC92DEC4"/>
    <w:lvl w:ilvl="0" w:tplc="2F843BAC">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07E74"/>
    <w:rsid w:val="002C785E"/>
    <w:rsid w:val="002F6847"/>
    <w:rsid w:val="00424AB8"/>
    <w:rsid w:val="00435043"/>
    <w:rsid w:val="00A31042"/>
    <w:rsid w:val="00BA3EAB"/>
    <w:rsid w:val="00BF6534"/>
    <w:rsid w:val="00D07E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504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07E74"/>
    <w:pPr>
      <w:spacing w:after="0" w:line="240" w:lineRule="auto"/>
    </w:pPr>
    <w:rPr>
      <w:lang w:eastAsia="zh-C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99"/>
    <w:qFormat/>
    <w:rsid w:val="00D07E74"/>
    <w:pPr>
      <w:ind w:left="720"/>
      <w:contextualSpacing/>
    </w:pPr>
    <w:rPr>
      <w:rFonts w:ascii="Calibri" w:eastAsia="Calibri" w:hAnsi="Calibri" w:cs="Times New Roman"/>
      <w:lang w:eastAsia="en-US"/>
    </w:rPr>
  </w:style>
  <w:style w:type="paragraph" w:styleId="a5">
    <w:name w:val="Balloon Text"/>
    <w:basedOn w:val="a"/>
    <w:link w:val="a6"/>
    <w:uiPriority w:val="99"/>
    <w:semiHidden/>
    <w:unhideWhenUsed/>
    <w:rsid w:val="00D07E7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07E74"/>
    <w:rPr>
      <w:rFonts w:ascii="Tahoma" w:hAnsi="Tahoma" w:cs="Tahoma"/>
      <w:sz w:val="16"/>
      <w:szCs w:val="16"/>
    </w:rPr>
  </w:style>
  <w:style w:type="paragraph" w:customStyle="1" w:styleId="ConsTitle">
    <w:name w:val="ConsTitle"/>
    <w:rsid w:val="00BA3EAB"/>
    <w:pPr>
      <w:widowControl w:val="0"/>
      <w:autoSpaceDE w:val="0"/>
      <w:autoSpaceDN w:val="0"/>
      <w:adjustRightInd w:val="0"/>
      <w:spacing w:after="0" w:line="240" w:lineRule="auto"/>
      <w:ind w:right="19772"/>
    </w:pPr>
    <w:rPr>
      <w:rFonts w:ascii="Arial" w:eastAsia="Times New Roman" w:hAnsi="Arial" w:cs="Times New Roman"/>
      <w:b/>
      <w:sz w:val="16"/>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2260</Words>
  <Characters>12883</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ozio</dc:creator>
  <cp:keywords/>
  <dc:description/>
  <cp:lastModifiedBy>User</cp:lastModifiedBy>
  <cp:revision>2</cp:revision>
  <dcterms:created xsi:type="dcterms:W3CDTF">2017-03-02T09:05:00Z</dcterms:created>
  <dcterms:modified xsi:type="dcterms:W3CDTF">2017-03-02T09:05:00Z</dcterms:modified>
</cp:coreProperties>
</file>